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pPr>
      <w:r w:rsidDel="00000000" w:rsidR="00000000" w:rsidRPr="00000000">
        <w:rPr>
          <w:b w:val="1"/>
          <w:bCs w:val="1"/>
          <w:color w:val="8b1e1e"/>
          <w:sz w:val="56"/>
          <w:szCs w:val="56"/>
          <w:rtl w:val="0"/>
        </w:rPr>
        <w:t xml:space="preserve">RETURNING TO THE GOSPEL</w:t>
      </w:r>
      <w:r w:rsidDel="00000000" w:rsidR="00000000" w:rsidRPr="00000000">
        <w:rPr>
          <w:b w:val="1"/>
          <w:bCs w:val="1"/>
          <w:color w:val="780000"/>
          <w:sz w:val="56"/>
          <w:szCs w:val="56"/>
        </w:rPr>
        <w:drawing>
          <wp:inline distB="114300" distT="114300" distL="114300" distR="114300">
            <wp:extent cx="228056" cy="399097"/>
            <wp:effectExtent b="0" l="0" r="0" t="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228056" cy="399097"/>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jc w:val="center"/>
        <w:rPr/>
      </w:pPr>
      <w:r w:rsidDel="00000000" w:rsidR="00000000" w:rsidRPr="00000000">
        <w:rPr>
          <w:b w:val="1"/>
          <w:bCs w:val="1"/>
          <w:sz w:val="23"/>
          <w:szCs w:val="23"/>
          <w:rtl w:val="0"/>
        </w:rPr>
        <w:t xml:space="preserve">Session 5 Teaching Manuscript</w:t>
      </w:r>
      <w:r w:rsidDel="00000000" w:rsidR="00000000" w:rsidRPr="00000000">
        <w:rPr>
          <w:rtl w:val="0"/>
        </w:rPr>
      </w:r>
    </w:p>
    <w:p w:rsidR="00000000" w:rsidDel="00000000" w:rsidP="00000000" w:rsidRDefault="00000000" w:rsidRPr="00000000" w14:paraId="00000003">
      <w:pPr>
        <w:jc w:val="center"/>
        <w:rPr/>
      </w:pPr>
      <w:r w:rsidDel="00000000" w:rsidR="00000000" w:rsidRPr="00000000">
        <w:rPr>
          <w:sz w:val="23"/>
          <w:szCs w:val="23"/>
          <w:rtl w:val="0"/>
        </w:rPr>
        <w:t xml:space="preserve">Biblical Christianity vs. The Social Gospel</w:t>
      </w:r>
      <w:r w:rsidDel="00000000" w:rsidR="00000000" w:rsidRPr="00000000">
        <w:rPr>
          <w:rtl w:val="0"/>
        </w:rPr>
      </w:r>
    </w:p>
    <w:tbl>
      <w:tblPr>
        <w:tblStyle w:val="Table1"/>
        <w:tblW w:w="10080.0" w:type="dxa"/>
        <w:jc w:val="center"/>
        <w:tblLayout w:type="fixed"/>
        <w:tblLook w:val="0400"/>
      </w:tblPr>
      <w:tblGrid>
        <w:gridCol w:w="10080"/>
        <w:tblGridChange w:id="0">
          <w:tblGrid>
            <w:gridCol w:w="10080"/>
          </w:tblGrid>
        </w:tblGridChange>
      </w:tblGrid>
      <w:tr>
        <w:trPr>
          <w:cantSplit w:val="1"/>
          <w:tblHeader w:val="0"/>
        </w:trPr>
        <w:tc>
          <w:tcPr>
            <w:tcBorders>
              <w:top w:color="980000" w:space="0" w:sz="12" w:val="single"/>
              <w:left w:color="980000" w:space="0" w:sz="12" w:val="single"/>
              <w:bottom w:color="980000" w:space="0" w:sz="12" w:val="single"/>
              <w:right w:color="980000" w:space="0" w:sz="12" w:val="single"/>
            </w:tcBorders>
            <w:shd w:fill="111111" w:val="clear"/>
            <w:tcMar>
              <w:top w:w="80.0" w:type="dxa"/>
              <w:left w:w="120.0" w:type="dxa"/>
              <w:bottom w:w="80.0" w:type="dxa"/>
              <w:right w:w="120.0" w:type="dxa"/>
            </w:tcMar>
          </w:tcPr>
          <w:p w:rsidR="00000000" w:rsidDel="00000000" w:rsidP="00000000" w:rsidRDefault="00000000" w:rsidRPr="00000000" w14:paraId="00000004">
            <w:pPr>
              <w:rPr/>
            </w:pPr>
            <w:r w:rsidDel="00000000" w:rsidR="00000000" w:rsidRPr="00000000">
              <w:rPr>
                <w:b w:val="1"/>
                <w:bCs w:val="1"/>
                <w:color w:val="8b1e1e"/>
                <w:sz w:val="24"/>
                <w:szCs w:val="24"/>
                <w:rtl w:val="0"/>
              </w:rPr>
              <w:t xml:space="preserve">Session Core Statement</w:t>
            </w:r>
            <w:r w:rsidDel="00000000" w:rsidR="00000000" w:rsidRPr="00000000">
              <w:rPr>
                <w:rtl w:val="0"/>
              </w:rPr>
            </w:r>
          </w:p>
          <w:p w:rsidR="00000000" w:rsidDel="00000000" w:rsidP="00000000" w:rsidRDefault="00000000" w:rsidRPr="00000000" w14:paraId="00000005">
            <w:pPr>
              <w:spacing w:after="0" w:lineRule="auto"/>
              <w:rPr>
                <w:color w:val="ffffff"/>
              </w:rPr>
            </w:pPr>
            <w:r w:rsidDel="00000000" w:rsidR="00000000" w:rsidRPr="00000000">
              <w:rPr>
                <w:color w:val="ffffff"/>
                <w:rtl w:val="0"/>
              </w:rPr>
              <w:t xml:space="preserve">Biblical Christianity and the Social Gospel can share the same vocabulary while answering the four great questions in opposite ways: What is wrong with us? Who is the Savior? What is salvation? What is the mission of the church?</w:t>
            </w:r>
          </w:p>
        </w:tc>
      </w:tr>
    </w:tbl>
    <w:p w:rsidR="00000000" w:rsidDel="00000000" w:rsidP="00000000" w:rsidRDefault="00000000" w:rsidRPr="00000000" w14:paraId="00000006">
      <w:pPr>
        <w:pStyle w:val="Heading1"/>
        <w:rPr/>
      </w:pPr>
      <w:r w:rsidDel="00000000" w:rsidR="00000000" w:rsidRPr="00000000">
        <w:rPr>
          <w:rtl w:val="0"/>
        </w:rPr>
        <w:t xml:space="preserve">Session Purpose</w:t>
      </w:r>
    </w:p>
    <w:p w:rsidR="00000000" w:rsidDel="00000000" w:rsidP="00000000" w:rsidRDefault="00000000" w:rsidRPr="00000000" w14:paraId="00000007">
      <w:pPr>
        <w:rPr/>
      </w:pPr>
      <w:r w:rsidDel="00000000" w:rsidR="00000000" w:rsidRPr="00000000">
        <w:rPr>
          <w:rtl w:val="0"/>
        </w:rPr>
        <w:t xml:space="preserve">In Sessions 1 through 4 we built a foundation. We defined the Gospel from Scripture, we saw why Scripture forbids changing it, we traced the origins of the Social Gospel movement, and we examined how liberal theology relocated authority from the Word of God to human experience and reshaped Christianity around ethics and social progress.</w:t>
      </w:r>
    </w:p>
    <w:p w:rsidR="00000000" w:rsidDel="00000000" w:rsidP="00000000" w:rsidRDefault="00000000" w:rsidRPr="00000000" w14:paraId="00000008">
      <w:pPr>
        <w:rPr/>
      </w:pPr>
      <w:r w:rsidDel="00000000" w:rsidR="00000000" w:rsidRPr="00000000">
        <w:rPr>
          <w:rtl w:val="0"/>
        </w:rPr>
        <w:t xml:space="preserve">Session 5 is the center of this study. Here we place Biblical Christianity and the Social Gospel side by side and test both by Scripture.</w:t>
      </w:r>
    </w:p>
    <w:p w:rsidR="00000000" w:rsidDel="00000000" w:rsidP="00000000" w:rsidRDefault="00000000" w:rsidRPr="00000000" w14:paraId="00000009">
      <w:pPr>
        <w:rPr/>
      </w:pPr>
      <w:r w:rsidDel="00000000" w:rsidR="00000000" w:rsidRPr="00000000">
        <w:rPr>
          <w:rtl w:val="0"/>
        </w:rPr>
        <w:t xml:space="preserve">Our goal is not to caricature anyone. We will state what the Social Gospel actually taught, in fair terms, before we evaluate it. We will also affirm what it got right, because the movement was responding to real neglect and real suffering. But we will show that, in the end, the Social Gospel did not merely add a concern for justice to the Gospel. It gradually moved justice and social transformation into the center and pushed the cross, repentance, and personal salvation to the edges.</w:t>
      </w:r>
    </w:p>
    <w:p w:rsidR="00000000" w:rsidDel="00000000" w:rsidP="00000000" w:rsidRDefault="00000000" w:rsidRPr="00000000" w14:paraId="0000000A">
      <w:pPr>
        <w:pStyle w:val="Heading1"/>
        <w:rPr/>
      </w:pPr>
      <w:r w:rsidDel="00000000" w:rsidR="00000000" w:rsidRPr="00000000">
        <w:rPr>
          <w:rtl w:val="0"/>
        </w:rPr>
        <w:t xml:space="preserve">Leader Preparation</w:t>
      </w:r>
    </w:p>
    <w:p w:rsidR="00000000" w:rsidDel="00000000" w:rsidP="00000000" w:rsidRDefault="00000000" w:rsidRPr="00000000" w14:paraId="0000000B">
      <w:pPr>
        <w:rPr/>
      </w:pPr>
      <w:r w:rsidDel="00000000" w:rsidR="00000000" w:rsidRPr="00000000">
        <w:rPr>
          <w:rtl w:val="0"/>
        </w:rPr>
        <w:t xml:space="preserve">Before leading this session, read and meditate on:</w:t>
      </w:r>
    </w:p>
    <w:p w:rsidR="00000000" w:rsidDel="00000000" w:rsidP="00000000" w:rsidRDefault="00000000" w:rsidRPr="00000000" w14:paraId="0000000C">
      <w:pPr>
        <w:spacing w:after="0" w:lineRule="auto"/>
        <w:rPr/>
      </w:pPr>
      <w:r w:rsidDel="00000000" w:rsidR="00000000" w:rsidRPr="00000000">
        <w:rPr>
          <w:color w:val="000000"/>
          <w:sz w:val="21"/>
          <w:szCs w:val="21"/>
          <w:rtl w:val="0"/>
        </w:rPr>
        <w:t xml:space="preserve">1 Corinthians 15:1-8</w:t>
      </w:r>
      <w:r w:rsidDel="00000000" w:rsidR="00000000" w:rsidRPr="00000000">
        <w:rPr>
          <w:rtl w:val="0"/>
        </w:rPr>
      </w:r>
    </w:p>
    <w:p w:rsidR="00000000" w:rsidDel="00000000" w:rsidP="00000000" w:rsidRDefault="00000000" w:rsidRPr="00000000" w14:paraId="0000000D">
      <w:pPr>
        <w:spacing w:after="0" w:lineRule="auto"/>
        <w:rPr/>
      </w:pPr>
      <w:r w:rsidDel="00000000" w:rsidR="00000000" w:rsidRPr="00000000">
        <w:rPr>
          <w:color w:val="000000"/>
          <w:sz w:val="21"/>
          <w:szCs w:val="21"/>
          <w:rtl w:val="0"/>
        </w:rPr>
        <w:t xml:space="preserve">Romans 1:16-17</w:t>
      </w:r>
      <w:r w:rsidDel="00000000" w:rsidR="00000000" w:rsidRPr="00000000">
        <w:rPr>
          <w:rtl w:val="0"/>
        </w:rPr>
      </w:r>
    </w:p>
    <w:p w:rsidR="00000000" w:rsidDel="00000000" w:rsidP="00000000" w:rsidRDefault="00000000" w:rsidRPr="00000000" w14:paraId="0000000E">
      <w:pPr>
        <w:spacing w:after="0" w:lineRule="auto"/>
        <w:rPr/>
      </w:pPr>
      <w:r w:rsidDel="00000000" w:rsidR="00000000" w:rsidRPr="00000000">
        <w:rPr>
          <w:color w:val="000000"/>
          <w:sz w:val="21"/>
          <w:szCs w:val="21"/>
          <w:rtl w:val="0"/>
        </w:rPr>
        <w:t xml:space="preserve">Mark 1:14-15</w:t>
      </w:r>
      <w:r w:rsidDel="00000000" w:rsidR="00000000" w:rsidRPr="00000000">
        <w:rPr>
          <w:rtl w:val="0"/>
        </w:rPr>
      </w:r>
    </w:p>
    <w:p w:rsidR="00000000" w:rsidDel="00000000" w:rsidP="00000000" w:rsidRDefault="00000000" w:rsidRPr="00000000" w14:paraId="0000000F">
      <w:pPr>
        <w:spacing w:after="0" w:lineRule="auto"/>
        <w:rPr/>
      </w:pPr>
      <w:r w:rsidDel="00000000" w:rsidR="00000000" w:rsidRPr="00000000">
        <w:rPr>
          <w:color w:val="000000"/>
          <w:sz w:val="21"/>
          <w:szCs w:val="21"/>
          <w:rtl w:val="0"/>
        </w:rPr>
        <w:t xml:space="preserve">Luke 19:10</w:t>
      </w:r>
      <w:r w:rsidDel="00000000" w:rsidR="00000000" w:rsidRPr="00000000">
        <w:rPr>
          <w:rtl w:val="0"/>
        </w:rPr>
      </w:r>
    </w:p>
    <w:p w:rsidR="00000000" w:rsidDel="00000000" w:rsidP="00000000" w:rsidRDefault="00000000" w:rsidRPr="00000000" w14:paraId="00000010">
      <w:pPr>
        <w:spacing w:after="0" w:lineRule="auto"/>
        <w:rPr/>
      </w:pPr>
      <w:r w:rsidDel="00000000" w:rsidR="00000000" w:rsidRPr="00000000">
        <w:rPr>
          <w:color w:val="000000"/>
          <w:sz w:val="21"/>
          <w:szCs w:val="21"/>
          <w:rtl w:val="0"/>
        </w:rPr>
        <w:t xml:space="preserve">2 Corinthians 5:17-21</w:t>
      </w:r>
      <w:r w:rsidDel="00000000" w:rsidR="00000000" w:rsidRPr="00000000">
        <w:rPr>
          <w:rtl w:val="0"/>
        </w:rPr>
      </w:r>
    </w:p>
    <w:p w:rsidR="00000000" w:rsidDel="00000000" w:rsidP="00000000" w:rsidRDefault="00000000" w:rsidRPr="00000000" w14:paraId="00000011">
      <w:pPr>
        <w:spacing w:after="0" w:lineRule="auto"/>
        <w:rPr/>
      </w:pPr>
      <w:r w:rsidDel="00000000" w:rsidR="00000000" w:rsidRPr="00000000">
        <w:rPr>
          <w:color w:val="000000"/>
          <w:sz w:val="21"/>
          <w:szCs w:val="21"/>
          <w:rtl w:val="0"/>
        </w:rPr>
        <w:t xml:space="preserve">Micah 6:8</w:t>
      </w:r>
      <w:r w:rsidDel="00000000" w:rsidR="00000000" w:rsidRPr="00000000">
        <w:rPr>
          <w:rtl w:val="0"/>
        </w:rPr>
      </w:r>
    </w:p>
    <w:p w:rsidR="00000000" w:rsidDel="00000000" w:rsidP="00000000" w:rsidRDefault="00000000" w:rsidRPr="00000000" w14:paraId="00000012">
      <w:pPr>
        <w:spacing w:after="0" w:lineRule="auto"/>
        <w:rPr/>
      </w:pPr>
      <w:r w:rsidDel="00000000" w:rsidR="00000000" w:rsidRPr="00000000">
        <w:rPr>
          <w:color w:val="000000"/>
          <w:sz w:val="21"/>
          <w:szCs w:val="21"/>
          <w:rtl w:val="0"/>
        </w:rPr>
        <w:t xml:space="preserve">James 2:14-17</w:t>
      </w:r>
      <w:r w:rsidDel="00000000" w:rsidR="00000000" w:rsidRPr="00000000">
        <w:rPr>
          <w:rtl w:val="0"/>
        </w:rPr>
      </w:r>
    </w:p>
    <w:p w:rsidR="00000000" w:rsidDel="00000000" w:rsidP="00000000" w:rsidRDefault="00000000" w:rsidRPr="00000000" w14:paraId="00000013">
      <w:pPr>
        <w:spacing w:after="0" w:lineRule="auto"/>
        <w:rPr/>
      </w:pPr>
      <w:r w:rsidDel="00000000" w:rsidR="00000000" w:rsidRPr="00000000">
        <w:rPr>
          <w:color w:val="000000"/>
          <w:sz w:val="21"/>
          <w:szCs w:val="21"/>
          <w:rtl w:val="0"/>
        </w:rPr>
        <w:t xml:space="preserve">Matthew 28:18-20</w:t>
      </w:r>
      <w:r w:rsidDel="00000000" w:rsidR="00000000" w:rsidRPr="00000000">
        <w:rPr>
          <w:rtl w:val="0"/>
        </w:rPr>
      </w:r>
    </w:p>
    <w:p w:rsidR="00000000" w:rsidDel="00000000" w:rsidP="00000000" w:rsidRDefault="00000000" w:rsidRPr="00000000" w14:paraId="00000014">
      <w:pPr>
        <w:rPr/>
      </w:pPr>
      <w:r w:rsidDel="00000000" w:rsidR="00000000" w:rsidRPr="00000000">
        <w:rPr>
          <w:rtl w:val="0"/>
        </w:rPr>
        <w:t xml:space="preserve">Pray that the group would love their neighbors sincerely and hold to the Gospel firmly, refusing the false choice between truth and compassion.</w:t>
      </w:r>
    </w:p>
    <w:p w:rsidR="00000000" w:rsidDel="00000000" w:rsidP="00000000" w:rsidRDefault="00000000" w:rsidRPr="00000000" w14:paraId="00000015">
      <w:pPr>
        <w:pStyle w:val="Heading1"/>
        <w:rPr/>
      </w:pPr>
      <w:r w:rsidDel="00000000" w:rsidR="00000000" w:rsidRPr="00000000">
        <w:rPr>
          <w:rtl w:val="0"/>
        </w:rPr>
        <w:t xml:space="preserve">Leader Instructions</w:t>
      </w:r>
    </w:p>
    <w:p w:rsidR="00000000" w:rsidDel="00000000" w:rsidP="00000000" w:rsidRDefault="00000000" w:rsidRPr="00000000" w14:paraId="00000016">
      <w:pPr>
        <w:numPr>
          <w:ilvl w:val="0"/>
          <w:numId w:val="1"/>
        </w:numPr>
        <w:spacing w:after="0" w:before="0" w:line="276" w:lineRule="auto"/>
        <w:ind w:left="360" w:right="0" w:hanging="360"/>
        <w:rPr/>
      </w:pPr>
      <w:r w:rsidDel="00000000" w:rsidR="00000000" w:rsidRPr="00000000">
        <w:rPr>
          <w:rtl w:val="0"/>
        </w:rPr>
        <w:t xml:space="preserve">Keep Scripture central. The aim is to test messages by the Word, not to score points against people.</w:t>
      </w:r>
    </w:p>
    <w:p w:rsidR="00000000" w:rsidDel="00000000" w:rsidP="00000000" w:rsidRDefault="00000000" w:rsidRPr="00000000" w14:paraId="00000017">
      <w:pPr>
        <w:numPr>
          <w:ilvl w:val="0"/>
          <w:numId w:val="1"/>
        </w:numPr>
        <w:spacing w:after="0" w:before="0" w:line="276" w:lineRule="auto"/>
        <w:ind w:left="360" w:right="0" w:hanging="360"/>
        <w:rPr/>
      </w:pPr>
      <w:r w:rsidDel="00000000" w:rsidR="00000000" w:rsidRPr="00000000">
        <w:rPr>
          <w:rtl w:val="0"/>
        </w:rPr>
        <w:t xml:space="preserve">Represent the Social Gospel honestly before evaluating it. Quote its real concerns fairly.</w:t>
      </w:r>
    </w:p>
    <w:p w:rsidR="00000000" w:rsidDel="00000000" w:rsidP="00000000" w:rsidRDefault="00000000" w:rsidRPr="00000000" w14:paraId="00000018">
      <w:pPr>
        <w:numPr>
          <w:ilvl w:val="0"/>
          <w:numId w:val="1"/>
        </w:numPr>
        <w:spacing w:after="0" w:before="0" w:line="276" w:lineRule="auto"/>
        <w:ind w:left="360" w:right="0" w:hanging="360"/>
        <w:rPr/>
      </w:pPr>
      <w:r w:rsidDel="00000000" w:rsidR="00000000" w:rsidRPr="00000000">
        <w:rPr>
          <w:rtl w:val="0"/>
        </w:rPr>
        <w:t xml:space="preserve">Hold the line on a key distinction: the Gospel is what God has done to save sinners through Christ; the fruit of the Gospel includes justice, mercy, and good works.</w:t>
      </w:r>
    </w:p>
    <w:p w:rsidR="00000000" w:rsidDel="00000000" w:rsidP="00000000" w:rsidRDefault="00000000" w:rsidRPr="00000000" w14:paraId="00000019">
      <w:pPr>
        <w:numPr>
          <w:ilvl w:val="0"/>
          <w:numId w:val="1"/>
        </w:numPr>
        <w:spacing w:after="0" w:before="0" w:line="276" w:lineRule="auto"/>
        <w:ind w:left="360" w:right="0" w:hanging="360"/>
        <w:rPr/>
      </w:pPr>
      <w:r w:rsidDel="00000000" w:rsidR="00000000" w:rsidRPr="00000000">
        <w:rPr>
          <w:rtl w:val="0"/>
        </w:rPr>
        <w:t xml:space="preserve">Guard against two opposite errors: collapsing the Gospel into social action, and using Gospel purity as an excuse to ignore real injustice.</w:t>
      </w:r>
    </w:p>
    <w:p w:rsidR="00000000" w:rsidDel="00000000" w:rsidP="00000000" w:rsidRDefault="00000000" w:rsidRPr="00000000" w14:paraId="0000001A">
      <w:pPr>
        <w:pStyle w:val="Heading1"/>
        <w:rPr/>
      </w:pPr>
      <w:r w:rsidDel="00000000" w:rsidR="00000000" w:rsidRPr="00000000">
        <w:rPr>
          <w:rtl w:val="0"/>
        </w:rPr>
        <w:t xml:space="preserve">Review from Session 4</w:t>
      </w:r>
    </w:p>
    <w:tbl>
      <w:tblPr>
        <w:tblStyle w:val="Table2"/>
        <w:tblW w:w="10080.0" w:type="dxa"/>
        <w:jc w:val="center"/>
        <w:tblLayout w:type="fixed"/>
        <w:tblLook w:val="0400"/>
      </w:tblPr>
      <w:tblGrid>
        <w:gridCol w:w="10080"/>
        <w:tblGridChange w:id="0">
          <w:tblGrid>
            <w:gridCol w:w="10080"/>
          </w:tblGrid>
        </w:tblGridChange>
      </w:tblGrid>
      <w:tr>
        <w:trPr>
          <w:cantSplit w:val="1"/>
          <w:tblHeader w:val="0"/>
        </w:trPr>
        <w:tc>
          <w:tcPr>
            <w:tcBorders>
              <w:top w:color="8b1e1e" w:space="0" w:sz="12" w:val="single"/>
              <w:left w:color="8b1e1e" w:space="0" w:sz="12" w:val="single"/>
              <w:bottom w:color="8b1e1e" w:space="0" w:sz="12" w:val="single"/>
              <w:right w:color="8b1e1e" w:space="0" w:sz="12" w:val="single"/>
            </w:tcBorders>
            <w:shd w:fill="f7f2ef" w:val="clear"/>
            <w:tcMar>
              <w:top w:w="80.0" w:type="dxa"/>
              <w:left w:w="120.0" w:type="dxa"/>
              <w:bottom w:w="80.0" w:type="dxa"/>
              <w:right w:w="120.0" w:type="dxa"/>
            </w:tcMar>
          </w:tcPr>
          <w:p w:rsidR="00000000" w:rsidDel="00000000" w:rsidP="00000000" w:rsidRDefault="00000000" w:rsidRPr="00000000" w14:paraId="0000001B">
            <w:pPr>
              <w:rPr/>
            </w:pPr>
            <w:r w:rsidDel="00000000" w:rsidR="00000000" w:rsidRPr="00000000">
              <w:rPr>
                <w:b w:val="1"/>
                <w:bCs w:val="1"/>
                <w:color w:val="8b1e1e"/>
                <w:sz w:val="24"/>
                <w:szCs w:val="24"/>
                <w:rtl w:val="0"/>
              </w:rPr>
              <w:t xml:space="preserve">Review</w:t>
            </w:r>
            <w:r w:rsidDel="00000000" w:rsidR="00000000" w:rsidRPr="00000000">
              <w:rPr>
                <w:rtl w:val="0"/>
              </w:rPr>
            </w:r>
          </w:p>
          <w:p w:rsidR="00000000" w:rsidDel="00000000" w:rsidP="00000000" w:rsidRDefault="00000000" w:rsidRPr="00000000" w14:paraId="0000001C">
            <w:pPr>
              <w:spacing w:after="0" w:lineRule="auto"/>
              <w:rPr/>
            </w:pPr>
            <w:r w:rsidDel="00000000" w:rsidR="00000000" w:rsidRPr="00000000">
              <w:rPr>
                <w:rtl w:val="0"/>
              </w:rPr>
              <w:t xml:space="preserve">In Session 4 we saw how liberal theology redefined Christianity. Schleiermacher relocated the heart of religion to human feeling and experience. Ritschl reframed faith around moral values and the kingdom as an ethical society. Rauschenbusch carried this into the Social Gospel, making the Kingdom of God a social order to be built on earth.</w:t>
            </w:r>
          </w:p>
          <w:p w:rsidR="00000000" w:rsidDel="00000000" w:rsidP="00000000" w:rsidRDefault="00000000" w:rsidRPr="00000000" w14:paraId="0000001D">
            <w:pPr>
              <w:spacing w:after="0" w:lineRule="auto"/>
              <w:rPr/>
            </w:pPr>
            <w:r w:rsidDel="00000000" w:rsidR="00000000" w:rsidRPr="00000000">
              <w:rPr>
                <w:rtl w:val="0"/>
              </w:rPr>
              <w:t xml:space="preserve">The common thread was a shift in authority: from what God has revealed in Scripture to what human beings experience, feel, and hope to achieve.</w:t>
            </w:r>
          </w:p>
        </w:tc>
      </w:tr>
    </w:tbl>
    <w:p w:rsidR="00000000" w:rsidDel="00000000" w:rsidP="00000000" w:rsidRDefault="00000000" w:rsidRPr="00000000" w14:paraId="0000001E">
      <w:pPr>
        <w:pStyle w:val="Heading1"/>
        <w:rPr/>
      </w:pPr>
      <w:r w:rsidDel="00000000" w:rsidR="00000000" w:rsidRPr="00000000">
        <w:rPr>
          <w:rtl w:val="0"/>
        </w:rPr>
        <w:t xml:space="preserve">Opening Discussion</w:t>
      </w:r>
    </w:p>
    <w:p w:rsidR="00000000" w:rsidDel="00000000" w:rsidP="00000000" w:rsidRDefault="00000000" w:rsidRPr="00000000" w14:paraId="0000001F">
      <w:pPr>
        <w:rPr/>
      </w:pPr>
      <w:r w:rsidDel="00000000" w:rsidR="00000000" w:rsidRPr="00000000">
        <w:rPr>
          <w:rtl w:val="0"/>
        </w:rPr>
        <w:t xml:space="preserve">Ask the group: When you hear the phrase social justice used inside a church, what do you assume it means? Why might the same words mean very different things to different people?</w:t>
      </w:r>
    </w:p>
    <w:p w:rsidR="00000000" w:rsidDel="00000000" w:rsidP="00000000" w:rsidRDefault="00000000" w:rsidRPr="00000000" w14:paraId="00000020">
      <w:pPr>
        <w:rPr/>
      </w:pPr>
      <w:r w:rsidDel="00000000" w:rsidR="00000000" w:rsidRPr="00000000">
        <w:rPr>
          <w:rtl w:val="0"/>
        </w:rPr>
        <w:t xml:space="preserve">Possible directions:</w:t>
      </w:r>
    </w:p>
    <w:p w:rsidR="00000000" w:rsidDel="00000000" w:rsidP="00000000" w:rsidRDefault="00000000" w:rsidRPr="00000000" w14:paraId="00000021">
      <w:pPr>
        <w:numPr>
          <w:ilvl w:val="0"/>
          <w:numId w:val="1"/>
        </w:numPr>
        <w:spacing w:after="0" w:before="0" w:line="276" w:lineRule="auto"/>
        <w:ind w:left="360" w:right="0" w:hanging="360"/>
        <w:rPr/>
      </w:pPr>
      <w:r w:rsidDel="00000000" w:rsidR="00000000" w:rsidRPr="00000000">
        <w:rPr>
          <w:rtl w:val="0"/>
        </w:rPr>
        <w:t xml:space="preserve">The same word can carry biblical meaning or political meaning.</w:t>
      </w:r>
    </w:p>
    <w:p w:rsidR="00000000" w:rsidDel="00000000" w:rsidP="00000000" w:rsidRDefault="00000000" w:rsidRPr="00000000" w14:paraId="00000022">
      <w:pPr>
        <w:numPr>
          <w:ilvl w:val="0"/>
          <w:numId w:val="1"/>
        </w:numPr>
        <w:spacing w:after="0" w:before="0" w:line="276" w:lineRule="auto"/>
        <w:ind w:left="360" w:right="0" w:hanging="360"/>
        <w:rPr/>
      </w:pPr>
      <w:r w:rsidDel="00000000" w:rsidR="00000000" w:rsidRPr="00000000">
        <w:rPr>
          <w:rtl w:val="0"/>
        </w:rPr>
        <w:t xml:space="preserve">People often agree on a word while disagreeing on its definition.</w:t>
      </w:r>
    </w:p>
    <w:p w:rsidR="00000000" w:rsidDel="00000000" w:rsidP="00000000" w:rsidRDefault="00000000" w:rsidRPr="00000000" w14:paraId="00000023">
      <w:pPr>
        <w:numPr>
          <w:ilvl w:val="0"/>
          <w:numId w:val="1"/>
        </w:numPr>
        <w:spacing w:after="0" w:before="0" w:line="276" w:lineRule="auto"/>
        <w:ind w:left="360" w:right="0" w:hanging="360"/>
        <w:rPr/>
      </w:pPr>
      <w:r w:rsidDel="00000000" w:rsidR="00000000" w:rsidRPr="00000000">
        <w:rPr>
          <w:rtl w:val="0"/>
        </w:rPr>
        <w:t xml:space="preserve">A shared vocabulary can hide a divided theology.</w:t>
      </w:r>
    </w:p>
    <w:p w:rsidR="00000000" w:rsidDel="00000000" w:rsidP="00000000" w:rsidRDefault="00000000" w:rsidRPr="00000000" w14:paraId="00000024">
      <w:pPr>
        <w:numPr>
          <w:ilvl w:val="0"/>
          <w:numId w:val="1"/>
        </w:numPr>
        <w:spacing w:after="0" w:before="0" w:line="276" w:lineRule="auto"/>
        <w:ind w:left="360" w:right="0" w:hanging="360"/>
        <w:rPr/>
      </w:pPr>
      <w:r w:rsidDel="00000000" w:rsidR="00000000" w:rsidRPr="00000000">
        <w:rPr>
          <w:rtl w:val="0"/>
        </w:rPr>
        <w:t xml:space="preserve">We must always ask not only what word is used, but what is meant by it.</w:t>
      </w:r>
    </w:p>
    <w:p w:rsidR="00000000" w:rsidDel="00000000" w:rsidP="00000000" w:rsidRDefault="00000000" w:rsidRPr="00000000" w14:paraId="00000025">
      <w:pPr>
        <w:pStyle w:val="Heading1"/>
        <w:rPr/>
      </w:pPr>
      <w:r w:rsidDel="00000000" w:rsidR="00000000" w:rsidRPr="00000000">
        <w:rPr>
          <w:rtl w:val="0"/>
        </w:rPr>
        <w:t xml:space="preserve">Main Idea</w:t>
      </w:r>
    </w:p>
    <w:tbl>
      <w:tblPr>
        <w:tblStyle w:val="Table3"/>
        <w:tblW w:w="10080.0" w:type="dxa"/>
        <w:jc w:val="center"/>
        <w:tblLayout w:type="fixed"/>
        <w:tblLook w:val="0400"/>
      </w:tblPr>
      <w:tblGrid>
        <w:gridCol w:w="10080"/>
        <w:tblGridChange w:id="0">
          <w:tblGrid>
            <w:gridCol w:w="10080"/>
          </w:tblGrid>
        </w:tblGridChange>
      </w:tblGrid>
      <w:tr>
        <w:trPr>
          <w:cantSplit w:val="1"/>
          <w:tblHeader w:val="0"/>
        </w:trPr>
        <w:tc>
          <w:tcPr>
            <w:tcBorders>
              <w:top w:color="8b1e1e" w:space="0" w:sz="12" w:val="single"/>
              <w:left w:color="8b1e1e" w:space="0" w:sz="12" w:val="single"/>
              <w:bottom w:color="8b1e1e" w:space="0" w:sz="12" w:val="single"/>
              <w:right w:color="8b1e1e" w:space="0" w:sz="12" w:val="single"/>
            </w:tcBorders>
            <w:shd w:fill="f7f2ef" w:val="clear"/>
            <w:tcMar>
              <w:top w:w="80.0" w:type="dxa"/>
              <w:left w:w="120.0" w:type="dxa"/>
              <w:bottom w:w="80.0" w:type="dxa"/>
              <w:right w:w="120.0" w:type="dxa"/>
            </w:tcMar>
          </w:tcPr>
          <w:p w:rsidR="00000000" w:rsidDel="00000000" w:rsidP="00000000" w:rsidRDefault="00000000" w:rsidRPr="00000000" w14:paraId="00000026">
            <w:pPr>
              <w:rPr/>
            </w:pPr>
            <w:r w:rsidDel="00000000" w:rsidR="00000000" w:rsidRPr="00000000">
              <w:rPr>
                <w:b w:val="1"/>
                <w:bCs w:val="1"/>
                <w:color w:val="8b1e1e"/>
                <w:sz w:val="24"/>
                <w:szCs w:val="24"/>
                <w:rtl w:val="0"/>
              </w:rPr>
              <w:t xml:space="preserve">Main Idea</w:t>
            </w:r>
            <w:r w:rsidDel="00000000" w:rsidR="00000000" w:rsidRPr="00000000">
              <w:rPr>
                <w:rtl w:val="0"/>
              </w:rPr>
            </w:r>
          </w:p>
          <w:p w:rsidR="00000000" w:rsidDel="00000000" w:rsidP="00000000" w:rsidRDefault="00000000" w:rsidRPr="00000000" w14:paraId="00000027">
            <w:pPr>
              <w:spacing w:after="0" w:lineRule="auto"/>
              <w:rPr/>
            </w:pPr>
            <w:r w:rsidDel="00000000" w:rsidR="00000000" w:rsidRPr="00000000">
              <w:rPr>
                <w:rtl w:val="0"/>
              </w:rPr>
              <w:t xml:space="preserve">Biblical Christianity produces social good as the fruit of the Gospel. The Social Gospel makes social good into the Gospel itself. The question that divides them is not whether Christians should love their neighbor. It is what actually saves a sinner.</w:t>
            </w:r>
          </w:p>
        </w:tc>
      </w:tr>
    </w:tbl>
    <w:p w:rsidR="00000000" w:rsidDel="00000000" w:rsidP="00000000" w:rsidRDefault="00000000" w:rsidRPr="00000000" w14:paraId="00000028">
      <w:pPr>
        <w:pStyle w:val="Heading1"/>
        <w:rPr/>
      </w:pPr>
      <w:r w:rsidDel="00000000" w:rsidR="00000000" w:rsidRPr="00000000">
        <w:rPr>
          <w:rtl w:val="0"/>
        </w:rPr>
        <w:t xml:space="preserve">Key Terms (For the Teacher)</w:t>
      </w:r>
    </w:p>
    <w:p w:rsidR="00000000" w:rsidDel="00000000" w:rsidP="00000000" w:rsidRDefault="00000000" w:rsidRPr="00000000" w14:paraId="00000029">
      <w:pPr>
        <w:rPr/>
      </w:pPr>
      <w:r w:rsidDel="00000000" w:rsidR="00000000" w:rsidRPr="00000000">
        <w:rPr>
          <w:b w:val="1"/>
          <w:bCs w:val="1"/>
          <w:rtl w:val="0"/>
        </w:rPr>
        <w:t xml:space="preserve">Biblical Christianity: </w:t>
      </w:r>
      <w:r w:rsidDel="00000000" w:rsidR="00000000" w:rsidRPr="00000000">
        <w:rPr>
          <w:rtl w:val="0"/>
        </w:rPr>
        <w:t xml:space="preserve">The faith revealed in Scripture, centered on the person and saving work of Jesus Christ, received by grace through faith, and bearing fruit in love, holiness, and good works.</w:t>
      </w:r>
    </w:p>
    <w:p w:rsidR="00000000" w:rsidDel="00000000" w:rsidP="00000000" w:rsidRDefault="00000000" w:rsidRPr="00000000" w14:paraId="0000002A">
      <w:pPr>
        <w:rPr/>
      </w:pPr>
      <w:r w:rsidDel="00000000" w:rsidR="00000000" w:rsidRPr="00000000">
        <w:rPr>
          <w:b w:val="1"/>
          <w:bCs w:val="1"/>
          <w:rtl w:val="0"/>
        </w:rPr>
        <w:t xml:space="preserve">The Social Gospel: </w:t>
      </w:r>
      <w:r w:rsidDel="00000000" w:rsidR="00000000" w:rsidRPr="00000000">
        <w:rPr>
          <w:rtl w:val="0"/>
        </w:rPr>
        <w:t xml:space="preserve">A movement, prominent in the late nineteenth and early twentieth centuries, that applied Christian language to social reform and made the transformation of society, rather than the salvation of sinners, the central concern of the church.</w:t>
      </w:r>
    </w:p>
    <w:p w:rsidR="00000000" w:rsidDel="00000000" w:rsidP="00000000" w:rsidRDefault="00000000" w:rsidRPr="00000000" w14:paraId="0000002B">
      <w:pPr>
        <w:rPr/>
      </w:pPr>
      <w:r w:rsidDel="00000000" w:rsidR="00000000" w:rsidRPr="00000000">
        <w:rPr>
          <w:b w:val="1"/>
          <w:bCs w:val="1"/>
          <w:rtl w:val="0"/>
        </w:rPr>
        <w:t xml:space="preserve">The Kingdom of God: </w:t>
      </w:r>
      <w:r w:rsidDel="00000000" w:rsidR="00000000" w:rsidRPr="00000000">
        <w:rPr>
          <w:rtl w:val="0"/>
        </w:rPr>
        <w:t xml:space="preserve">In Scripture, the reign and rule of God, inaugurated by Christ and consummated at His return. In Social Gospel theology, the Kingdom was redefined as an ideal human society to be progressively built on earth through social reform.</w:t>
      </w:r>
    </w:p>
    <w:p w:rsidR="00000000" w:rsidDel="00000000" w:rsidP="00000000" w:rsidRDefault="00000000" w:rsidRPr="00000000" w14:paraId="0000002C">
      <w:pPr>
        <w:rPr/>
      </w:pPr>
      <w:r w:rsidDel="00000000" w:rsidR="00000000" w:rsidRPr="00000000">
        <w:rPr>
          <w:b w:val="1"/>
          <w:bCs w:val="1"/>
          <w:rtl w:val="0"/>
        </w:rPr>
        <w:t xml:space="preserve">Regeneration: </w:t>
      </w:r>
      <w:r w:rsidDel="00000000" w:rsidR="00000000" w:rsidRPr="00000000">
        <w:rPr>
          <w:rtl w:val="0"/>
        </w:rPr>
        <w:t xml:space="preserve">The new birth. The work of the Holy Spirit by which a spiritually dead sinner is made alive in Christ. The Social Gospel tended to replace personal regeneration with social regeneration.</w:t>
      </w:r>
    </w:p>
    <w:p w:rsidR="00000000" w:rsidDel="00000000" w:rsidP="00000000" w:rsidRDefault="00000000" w:rsidRPr="00000000" w14:paraId="0000002D">
      <w:pPr>
        <w:rPr/>
      </w:pPr>
      <w:r w:rsidDel="00000000" w:rsidR="00000000" w:rsidRPr="00000000">
        <w:rPr>
          <w:b w:val="1"/>
          <w:bCs w:val="1"/>
          <w:rtl w:val="0"/>
        </w:rPr>
        <w:t xml:space="preserve">Structural sin: </w:t>
      </w:r>
      <w:r w:rsidDel="00000000" w:rsidR="00000000" w:rsidRPr="00000000">
        <w:rPr>
          <w:rtl w:val="0"/>
        </w:rPr>
        <w:t xml:space="preserve">Sin expressed through systems, laws, and institutions. Scripture acknowledges corporate and societal evil, but it never relocates the root of sin away from the human heart in rebellion against God.</w:t>
      </w:r>
    </w:p>
    <w:p w:rsidR="00000000" w:rsidDel="00000000" w:rsidP="00000000" w:rsidRDefault="00000000" w:rsidRPr="00000000" w14:paraId="0000002E">
      <w:pPr>
        <w:rPr/>
      </w:pPr>
      <w:r w:rsidDel="00000000" w:rsidR="00000000" w:rsidRPr="00000000">
        <w:rPr>
          <w:b w:val="1"/>
          <w:bCs w:val="1"/>
          <w:rtl w:val="0"/>
        </w:rPr>
        <w:t xml:space="preserve">Already and not yet: </w:t>
      </w:r>
      <w:r w:rsidDel="00000000" w:rsidR="00000000" w:rsidRPr="00000000">
        <w:rPr>
          <w:rtl w:val="0"/>
        </w:rPr>
        <w:t xml:space="preserve">The biblical truth that the Kingdom has truly arrived in Christ but is not yet fully realized. The Social Gospel collapsed this tension by expecting the Kingdom to be built fully within history by human effort.</w:t>
      </w:r>
    </w:p>
    <w:p w:rsidR="00000000" w:rsidDel="00000000" w:rsidP="00000000" w:rsidRDefault="00000000" w:rsidRPr="00000000" w14:paraId="0000002F">
      <w:pPr>
        <w:pStyle w:val="Heading1"/>
        <w:rPr/>
      </w:pPr>
      <w:r w:rsidDel="00000000" w:rsidR="00000000" w:rsidRPr="00000000">
        <w:rPr>
          <w:rtl w:val="0"/>
        </w:rPr>
        <w:t xml:space="preserve">Historical Sidebar: Rauschenbusch and the Social Creed</w:t>
      </w:r>
    </w:p>
    <w:p w:rsidR="00000000" w:rsidDel="00000000" w:rsidP="00000000" w:rsidRDefault="00000000" w:rsidRPr="00000000" w14:paraId="00000030">
      <w:pPr>
        <w:rPr/>
      </w:pPr>
      <w:r w:rsidDel="00000000" w:rsidR="00000000" w:rsidRPr="00000000">
        <w:rPr>
          <w:rtl w:val="0"/>
        </w:rPr>
        <w:t xml:space="preserve">Walter Rauschenbusch (1861-1918), a Baptist pastor in New York and later a professor, became the leading voice of the Social Gospel with Christianity and the Social Crisis (1907) and A Theology for the Social Gospel (1917). He argued that the central message of Jesus was the Kingdom of God understood as a transformed social order, that sin is fundamentally selfishness expressed in unjust social systems, and that salvation must be social as well as individual. He criticized what he called individualistic theology for concentrating on personal repentance while leaving the Kingdom, in his words, undeveloped.</w:t>
      </w:r>
    </w:p>
    <w:p w:rsidR="00000000" w:rsidDel="00000000" w:rsidP="00000000" w:rsidRDefault="00000000" w:rsidRPr="00000000" w14:paraId="00000031">
      <w:pPr>
        <w:rPr/>
      </w:pPr>
      <w:r w:rsidDel="00000000" w:rsidR="00000000" w:rsidRPr="00000000">
        <w:rPr>
          <w:rtl w:val="0"/>
        </w:rPr>
        <w:t xml:space="preserve">In 1908 the newly formed Federal Council of Churches adopted the Social Creed of the Churches, first approved by the Methodist Episcopal Church earlier that year. It called the churches to stand for the abolition of child labor, a living wage, the reduction of working hours, protection of workers, and one day of rest in seven. Much of what it named was a genuine response to real industrial hardship.</w:t>
      </w:r>
    </w:p>
    <w:p w:rsidR="00000000" w:rsidDel="00000000" w:rsidP="00000000" w:rsidRDefault="00000000" w:rsidRPr="00000000" w14:paraId="00000032">
      <w:pPr>
        <w:rPr/>
      </w:pPr>
      <w:r w:rsidDel="00000000" w:rsidR="00000000" w:rsidRPr="00000000">
        <w:rPr>
          <w:rtl w:val="0"/>
        </w:rPr>
        <w:t xml:space="preserve">We can affirm the legitimate concern behind these statements while still asking the deeper question this study keeps returning to: did the movement keep Christ crucified and risen at the center, or did it gradually shift the center to social transformation?</w:t>
      </w:r>
    </w:p>
    <w:p w:rsidR="00000000" w:rsidDel="00000000" w:rsidP="00000000" w:rsidRDefault="00000000" w:rsidRPr="00000000" w14:paraId="00000033">
      <w:pPr>
        <w:pStyle w:val="Heading1"/>
        <w:rPr/>
      </w:pPr>
      <w:r w:rsidDel="00000000" w:rsidR="00000000" w:rsidRPr="00000000">
        <w:rPr>
          <w:rtl w:val="0"/>
        </w:rPr>
        <w:t xml:space="preserve">Scripture Study 1</w:t>
      </w:r>
    </w:p>
    <w:p w:rsidR="00000000" w:rsidDel="00000000" w:rsidP="00000000" w:rsidRDefault="00000000" w:rsidRPr="00000000" w14:paraId="00000034">
      <w:pPr>
        <w:rPr/>
      </w:pPr>
      <w:r w:rsidDel="00000000" w:rsidR="00000000" w:rsidRPr="00000000">
        <w:rPr>
          <w:b w:val="1"/>
          <w:bCs w:val="1"/>
          <w:color w:val="8b1e1e"/>
          <w:sz w:val="24"/>
          <w:szCs w:val="24"/>
          <w:rtl w:val="0"/>
        </w:rPr>
        <w:t xml:space="preserve">1 Corinthians 15:1-8 - The Gospel Defined</w:t>
      </w:r>
      <w:r w:rsidDel="00000000" w:rsidR="00000000" w:rsidRPr="00000000">
        <w:rPr>
          <w:rtl w:val="0"/>
        </w:rPr>
      </w:r>
    </w:p>
    <w:p w:rsidR="00000000" w:rsidDel="00000000" w:rsidP="00000000" w:rsidRDefault="00000000" w:rsidRPr="00000000" w14:paraId="00000035">
      <w:pPr>
        <w:rPr/>
      </w:pPr>
      <w:r w:rsidDel="00000000" w:rsidR="00000000" w:rsidRPr="00000000">
        <w:rPr>
          <w:rtl w:val="0"/>
        </w:rPr>
        <w:t xml:space="preserve">Have someone read the passage aloud.</w:t>
      </w:r>
    </w:p>
    <w:p w:rsidR="00000000" w:rsidDel="00000000" w:rsidP="00000000" w:rsidRDefault="00000000" w:rsidRPr="00000000" w14:paraId="00000036">
      <w:pPr>
        <w:rPr/>
      </w:pPr>
      <w:r w:rsidDel="00000000" w:rsidR="00000000" w:rsidRPr="00000000">
        <w:rPr>
          <w:rtl w:val="0"/>
        </w:rPr>
        <w:t xml:space="preserve">Paul states the Gospel he preached and by which they are saved. He defines it not as a program or an ideal, but as a series of events: Christ died for our sins according to the Scriptures, He was buried, He rose again the third day according to the Scriptures, and He was seen by many witnesses.</w:t>
      </w:r>
    </w:p>
    <w:p w:rsidR="00000000" w:rsidDel="00000000" w:rsidP="00000000" w:rsidRDefault="00000000" w:rsidRPr="00000000" w14:paraId="00000037">
      <w:pPr>
        <w:rPr/>
      </w:pPr>
      <w:r w:rsidDel="00000000" w:rsidR="00000000" w:rsidRPr="00000000">
        <w:rPr>
          <w:rtl w:val="0"/>
        </w:rPr>
        <w:t xml:space="preserve">This is the heart of the matter. The Gospel is news about what God has done in Christ. It is rooted in history and centered on the cross and the empty tomb. A message that keeps the word Gospel but removes the death and resurrection of Christ for sinners has kept the label and lost the content.</w:t>
      </w:r>
    </w:p>
    <w:tbl>
      <w:tblPr>
        <w:tblStyle w:val="Table4"/>
        <w:tblW w:w="10080.0" w:type="dxa"/>
        <w:jc w:val="center"/>
        <w:tblLayout w:type="fixed"/>
        <w:tblLook w:val="0400"/>
      </w:tblPr>
      <w:tblGrid>
        <w:gridCol w:w="10080"/>
        <w:tblGridChange w:id="0">
          <w:tblGrid>
            <w:gridCol w:w="10080"/>
          </w:tblGrid>
        </w:tblGridChange>
      </w:tblGrid>
      <w:tr>
        <w:trPr>
          <w:cantSplit w:val="1"/>
          <w:tblHeader w:val="0"/>
        </w:trPr>
        <w:tc>
          <w:tcPr>
            <w:tcBorders>
              <w:top w:color="8b1e1e" w:space="0" w:sz="12" w:val="single"/>
              <w:left w:color="8b1e1e" w:space="0" w:sz="12" w:val="single"/>
              <w:bottom w:color="8b1e1e" w:space="0" w:sz="12" w:val="single"/>
              <w:right w:color="8b1e1e" w:space="0" w:sz="12" w:val="single"/>
            </w:tcBorders>
            <w:shd w:fill="f7f2ef" w:val="clear"/>
            <w:tcMar>
              <w:top w:w="80.0" w:type="dxa"/>
              <w:left w:w="120.0" w:type="dxa"/>
              <w:bottom w:w="80.0" w:type="dxa"/>
              <w:right w:w="120.0" w:type="dxa"/>
            </w:tcMar>
          </w:tcPr>
          <w:p w:rsidR="00000000" w:rsidDel="00000000" w:rsidP="00000000" w:rsidRDefault="00000000" w:rsidRPr="00000000" w14:paraId="00000038">
            <w:pPr>
              <w:rPr/>
            </w:pPr>
            <w:r w:rsidDel="00000000" w:rsidR="00000000" w:rsidRPr="00000000">
              <w:rPr>
                <w:b w:val="1"/>
                <w:bCs w:val="1"/>
                <w:color w:val="8b1e1e"/>
                <w:sz w:val="24"/>
                <w:szCs w:val="24"/>
                <w:rtl w:val="0"/>
              </w:rPr>
              <w:t xml:space="preserve">Leader Emphasis</w:t>
            </w:r>
            <w:r w:rsidDel="00000000" w:rsidR="00000000" w:rsidRPr="00000000">
              <w:rPr>
                <w:rtl w:val="0"/>
              </w:rPr>
            </w:r>
          </w:p>
          <w:p w:rsidR="00000000" w:rsidDel="00000000" w:rsidP="00000000" w:rsidRDefault="00000000" w:rsidRPr="00000000" w14:paraId="00000039">
            <w:pPr>
              <w:spacing w:after="0" w:lineRule="auto"/>
              <w:rPr/>
            </w:pPr>
            <w:r w:rsidDel="00000000" w:rsidR="00000000" w:rsidRPr="00000000">
              <w:rPr>
                <w:rtl w:val="0"/>
              </w:rPr>
              <w:t xml:space="preserve">The Gospel is first of all news about what God has done in Christ, not a plan for what we will do for society. Lose the cross and the empty tomb, and you have lost the Gospel itself.</w:t>
            </w:r>
          </w:p>
        </w:tc>
      </w:tr>
    </w:tbl>
    <w:p w:rsidR="00000000" w:rsidDel="00000000" w:rsidP="00000000" w:rsidRDefault="00000000" w:rsidRPr="00000000" w14:paraId="0000003A">
      <w:pPr>
        <w:pStyle w:val="Heading1"/>
        <w:rPr/>
      </w:pPr>
      <w:r w:rsidDel="00000000" w:rsidR="00000000" w:rsidRPr="00000000">
        <w:rPr>
          <w:rtl w:val="0"/>
        </w:rPr>
        <w:t xml:space="preserve">Scripture Study 2</w:t>
      </w:r>
    </w:p>
    <w:p w:rsidR="00000000" w:rsidDel="00000000" w:rsidP="00000000" w:rsidRDefault="00000000" w:rsidRPr="00000000" w14:paraId="0000003B">
      <w:pPr>
        <w:rPr/>
      </w:pPr>
      <w:r w:rsidDel="00000000" w:rsidR="00000000" w:rsidRPr="00000000">
        <w:rPr>
          <w:b w:val="1"/>
          <w:bCs w:val="1"/>
          <w:color w:val="8b1e1e"/>
          <w:sz w:val="24"/>
          <w:szCs w:val="24"/>
          <w:rtl w:val="0"/>
        </w:rPr>
        <w:t xml:space="preserve">Romans 1:16-17 - The Power of God for Salvation</w:t>
      </w:r>
      <w:r w:rsidDel="00000000" w:rsidR="00000000" w:rsidRPr="00000000">
        <w:rPr>
          <w:rtl w:val="0"/>
        </w:rPr>
      </w:r>
    </w:p>
    <w:p w:rsidR="00000000" w:rsidDel="00000000" w:rsidP="00000000" w:rsidRDefault="00000000" w:rsidRPr="00000000" w14:paraId="0000003C">
      <w:pPr>
        <w:rPr/>
      </w:pPr>
      <w:r w:rsidDel="00000000" w:rsidR="00000000" w:rsidRPr="00000000">
        <w:rPr>
          <w:rtl w:val="0"/>
        </w:rPr>
        <w:t xml:space="preserve">Have someone read the passage aloud.</w:t>
      </w:r>
    </w:p>
    <w:p w:rsidR="00000000" w:rsidDel="00000000" w:rsidP="00000000" w:rsidRDefault="00000000" w:rsidRPr="00000000" w14:paraId="0000003D">
      <w:pPr>
        <w:rPr/>
      </w:pPr>
      <w:r w:rsidDel="00000000" w:rsidR="00000000" w:rsidRPr="00000000">
        <w:rPr>
          <w:rtl w:val="0"/>
        </w:rPr>
        <w:t xml:space="preserve">Paul is not ashamed of the Gospel, because it is the power of God unto salvation to everyone that believes. The righteousness of God is revealed in it, and the just shall live by faith.</w:t>
      </w:r>
    </w:p>
    <w:p w:rsidR="00000000" w:rsidDel="00000000" w:rsidP="00000000" w:rsidRDefault="00000000" w:rsidRPr="00000000" w14:paraId="0000003E">
      <w:pPr>
        <w:rPr/>
      </w:pPr>
      <w:r w:rsidDel="00000000" w:rsidR="00000000" w:rsidRPr="00000000">
        <w:rPr>
          <w:rtl w:val="0"/>
        </w:rPr>
        <w:t xml:space="preserve">Notice where the power is located. The power that saves is not education, legislation, activism, or social engineering. It is the Gospel itself, received by faith. Social reform can improve conditions, and that is a real good. But it cannot make a dead sinner alive, reconcile a rebel to God, or grant righteousness.</w:t>
      </w:r>
    </w:p>
    <w:tbl>
      <w:tblPr>
        <w:tblStyle w:val="Table5"/>
        <w:tblW w:w="10080.0" w:type="dxa"/>
        <w:jc w:val="center"/>
        <w:tblLayout w:type="fixed"/>
        <w:tblLook w:val="0400"/>
      </w:tblPr>
      <w:tblGrid>
        <w:gridCol w:w="10080"/>
        <w:tblGridChange w:id="0">
          <w:tblGrid>
            <w:gridCol w:w="10080"/>
          </w:tblGrid>
        </w:tblGridChange>
      </w:tblGrid>
      <w:tr>
        <w:trPr>
          <w:cantSplit w:val="1"/>
          <w:tblHeader w:val="0"/>
        </w:trPr>
        <w:tc>
          <w:tcPr>
            <w:tcBorders>
              <w:top w:color="8b1e1e" w:space="0" w:sz="12" w:val="single"/>
              <w:left w:color="8b1e1e" w:space="0" w:sz="12" w:val="single"/>
              <w:bottom w:color="8b1e1e" w:space="0" w:sz="12" w:val="single"/>
              <w:right w:color="8b1e1e" w:space="0" w:sz="12" w:val="single"/>
            </w:tcBorders>
            <w:shd w:fill="f7f2ef" w:val="clear"/>
            <w:tcMar>
              <w:top w:w="80.0" w:type="dxa"/>
              <w:left w:w="120.0" w:type="dxa"/>
              <w:bottom w:w="80.0" w:type="dxa"/>
              <w:right w:w="120.0" w:type="dxa"/>
            </w:tcMar>
          </w:tcPr>
          <w:p w:rsidR="00000000" w:rsidDel="00000000" w:rsidP="00000000" w:rsidRDefault="00000000" w:rsidRPr="00000000" w14:paraId="0000003F">
            <w:pPr>
              <w:rPr/>
            </w:pPr>
            <w:r w:rsidDel="00000000" w:rsidR="00000000" w:rsidRPr="00000000">
              <w:rPr>
                <w:b w:val="1"/>
                <w:bCs w:val="1"/>
                <w:color w:val="8b1e1e"/>
                <w:sz w:val="24"/>
                <w:szCs w:val="24"/>
                <w:rtl w:val="0"/>
              </w:rPr>
              <w:t xml:space="preserve">Leader Emphasis</w:t>
            </w:r>
            <w:r w:rsidDel="00000000" w:rsidR="00000000" w:rsidRPr="00000000">
              <w:rPr>
                <w:rtl w:val="0"/>
              </w:rPr>
            </w:r>
          </w:p>
          <w:p w:rsidR="00000000" w:rsidDel="00000000" w:rsidP="00000000" w:rsidRDefault="00000000" w:rsidRPr="00000000" w14:paraId="00000040">
            <w:pPr>
              <w:spacing w:after="0" w:lineRule="auto"/>
              <w:rPr/>
            </w:pPr>
            <w:r w:rsidDel="00000000" w:rsidR="00000000" w:rsidRPr="00000000">
              <w:rPr>
                <w:rtl w:val="0"/>
              </w:rPr>
              <w:t xml:space="preserve">Reforms can change conditions. Only the Gospel changes the heart and grants righteousness before God. We must not ask of social action what God has assigned to the cross.</w:t>
            </w:r>
          </w:p>
        </w:tc>
      </w:tr>
    </w:tbl>
    <w:p w:rsidR="00000000" w:rsidDel="00000000" w:rsidP="00000000" w:rsidRDefault="00000000" w:rsidRPr="00000000" w14:paraId="00000041">
      <w:pPr>
        <w:pStyle w:val="Heading1"/>
        <w:rPr/>
      </w:pPr>
      <w:r w:rsidDel="00000000" w:rsidR="00000000" w:rsidRPr="00000000">
        <w:rPr>
          <w:rtl w:val="0"/>
        </w:rPr>
        <w:t xml:space="preserve">Scripture Study 3</w:t>
      </w:r>
    </w:p>
    <w:p w:rsidR="00000000" w:rsidDel="00000000" w:rsidP="00000000" w:rsidRDefault="00000000" w:rsidRPr="00000000" w14:paraId="00000042">
      <w:pPr>
        <w:rPr/>
      </w:pPr>
      <w:r w:rsidDel="00000000" w:rsidR="00000000" w:rsidRPr="00000000">
        <w:rPr>
          <w:b w:val="1"/>
          <w:bCs w:val="1"/>
          <w:color w:val="8b1e1e"/>
          <w:sz w:val="24"/>
          <w:szCs w:val="24"/>
          <w:rtl w:val="0"/>
        </w:rPr>
        <w:t xml:space="preserve">Mark 1:14-15 - Jesus and the Kingdom of God</w:t>
      </w:r>
      <w:r w:rsidDel="00000000" w:rsidR="00000000" w:rsidRPr="00000000">
        <w:rPr>
          <w:rtl w:val="0"/>
        </w:rPr>
      </w:r>
    </w:p>
    <w:p w:rsidR="00000000" w:rsidDel="00000000" w:rsidP="00000000" w:rsidRDefault="00000000" w:rsidRPr="00000000" w14:paraId="00000043">
      <w:pPr>
        <w:rPr/>
      </w:pPr>
      <w:r w:rsidDel="00000000" w:rsidR="00000000" w:rsidRPr="00000000">
        <w:rPr>
          <w:rtl w:val="0"/>
        </w:rPr>
        <w:t xml:space="preserve">Have someone read the passage aloud.</w:t>
      </w:r>
    </w:p>
    <w:p w:rsidR="00000000" w:rsidDel="00000000" w:rsidP="00000000" w:rsidRDefault="00000000" w:rsidRPr="00000000" w14:paraId="00000044">
      <w:pPr>
        <w:rPr/>
      </w:pPr>
      <w:r w:rsidDel="00000000" w:rsidR="00000000" w:rsidRPr="00000000">
        <w:rPr>
          <w:rtl w:val="0"/>
        </w:rPr>
        <w:t xml:space="preserve">Jesus came preaching the Gospel of the Kingdom of God, saying the time is fulfilled, the Kingdom of God is at hand, repent and believe the Gospel. The Kingdom arrives with a call to repentance and faith, not with a building program for society.</w:t>
      </w:r>
    </w:p>
    <w:p w:rsidR="00000000" w:rsidDel="00000000" w:rsidP="00000000" w:rsidRDefault="00000000" w:rsidRPr="00000000" w14:paraId="00000045">
      <w:pPr>
        <w:rPr/>
      </w:pPr>
      <w:r w:rsidDel="00000000" w:rsidR="00000000" w:rsidRPr="00000000">
        <w:rPr>
          <w:rtl w:val="0"/>
        </w:rPr>
        <w:t xml:space="preserve">The Social Gospel made much of the Kingdom of God, but redefined it as an ideal human society to be constructed by social effort. Scripture presents the Kingdom as the reign of God breaking into the world through Christ, entered by repentance and faith, advanced by the proclamation of the Gospel, and brought to fullness only when the King returns. It is received, not manufactured.</w:t>
      </w:r>
    </w:p>
    <w:tbl>
      <w:tblPr>
        <w:tblStyle w:val="Table6"/>
        <w:tblW w:w="10080.0" w:type="dxa"/>
        <w:jc w:val="center"/>
        <w:tblLayout w:type="fixed"/>
        <w:tblLook w:val="0400"/>
      </w:tblPr>
      <w:tblGrid>
        <w:gridCol w:w="10080"/>
        <w:tblGridChange w:id="0">
          <w:tblGrid>
            <w:gridCol w:w="10080"/>
          </w:tblGrid>
        </w:tblGridChange>
      </w:tblGrid>
      <w:tr>
        <w:trPr>
          <w:cantSplit w:val="1"/>
          <w:tblHeader w:val="0"/>
        </w:trPr>
        <w:tc>
          <w:tcPr>
            <w:tcBorders>
              <w:top w:color="8b1e1e" w:space="0" w:sz="12" w:val="single"/>
              <w:left w:color="8b1e1e" w:space="0" w:sz="12" w:val="single"/>
              <w:bottom w:color="8b1e1e" w:space="0" w:sz="12" w:val="single"/>
              <w:right w:color="8b1e1e" w:space="0" w:sz="12" w:val="single"/>
            </w:tcBorders>
            <w:shd w:fill="f7f2ef" w:val="clear"/>
            <w:tcMar>
              <w:top w:w="80.0" w:type="dxa"/>
              <w:left w:w="120.0" w:type="dxa"/>
              <w:bottom w:w="80.0" w:type="dxa"/>
              <w:right w:w="120.0" w:type="dxa"/>
            </w:tcMar>
          </w:tcPr>
          <w:p w:rsidR="00000000" w:rsidDel="00000000" w:rsidP="00000000" w:rsidRDefault="00000000" w:rsidRPr="00000000" w14:paraId="00000046">
            <w:pPr>
              <w:rPr/>
            </w:pPr>
            <w:r w:rsidDel="00000000" w:rsidR="00000000" w:rsidRPr="00000000">
              <w:rPr>
                <w:b w:val="1"/>
                <w:bCs w:val="1"/>
                <w:color w:val="8b1e1e"/>
                <w:sz w:val="24"/>
                <w:szCs w:val="24"/>
                <w:rtl w:val="0"/>
              </w:rPr>
              <w:t xml:space="preserve">Leader Emphasis</w:t>
            </w:r>
            <w:r w:rsidDel="00000000" w:rsidR="00000000" w:rsidRPr="00000000">
              <w:rPr>
                <w:rtl w:val="0"/>
              </w:rPr>
            </w:r>
          </w:p>
          <w:p w:rsidR="00000000" w:rsidDel="00000000" w:rsidP="00000000" w:rsidRDefault="00000000" w:rsidRPr="00000000" w14:paraId="00000047">
            <w:pPr>
              <w:spacing w:after="0" w:lineRule="auto"/>
              <w:rPr/>
            </w:pPr>
            <w:r w:rsidDel="00000000" w:rsidR="00000000" w:rsidRPr="00000000">
              <w:rPr>
                <w:rtl w:val="0"/>
              </w:rPr>
              <w:t xml:space="preserve">Jesus announced a Kingdom that is entered by repentance and faith and consummated at His return. A kingdom that humanity builds by its own effort is not the Kingdom Jesus preached.</w:t>
            </w:r>
          </w:p>
        </w:tc>
      </w:tr>
    </w:tbl>
    <w:p w:rsidR="00000000" w:rsidDel="00000000" w:rsidP="00000000" w:rsidRDefault="00000000" w:rsidRPr="00000000" w14:paraId="00000048">
      <w:pPr>
        <w:pStyle w:val="Heading1"/>
        <w:rPr/>
      </w:pPr>
      <w:r w:rsidDel="00000000" w:rsidR="00000000" w:rsidRPr="00000000">
        <w:rPr>
          <w:rtl w:val="0"/>
        </w:rPr>
      </w:r>
    </w:p>
    <w:p w:rsidR="00000000" w:rsidDel="00000000" w:rsidP="00000000" w:rsidRDefault="00000000" w:rsidRPr="00000000" w14:paraId="00000049">
      <w:pPr>
        <w:pStyle w:val="Heading1"/>
        <w:rPr/>
      </w:pPr>
      <w:r w:rsidDel="00000000" w:rsidR="00000000" w:rsidRPr="00000000">
        <w:rPr>
          <w:rtl w:val="0"/>
        </w:rPr>
        <w:t xml:space="preserve">Scripture Study 4</w:t>
      </w:r>
    </w:p>
    <w:p w:rsidR="00000000" w:rsidDel="00000000" w:rsidP="00000000" w:rsidRDefault="00000000" w:rsidRPr="00000000" w14:paraId="0000004A">
      <w:pPr>
        <w:rPr/>
      </w:pPr>
      <w:r w:rsidDel="00000000" w:rsidR="00000000" w:rsidRPr="00000000">
        <w:rPr>
          <w:b w:val="1"/>
          <w:bCs w:val="1"/>
          <w:color w:val="8b1e1e"/>
          <w:sz w:val="24"/>
          <w:szCs w:val="24"/>
          <w:rtl w:val="0"/>
        </w:rPr>
        <w:t xml:space="preserve">2 Corinthians 5:17-21 - Reconciliation and the Message of the Church</w:t>
      </w:r>
      <w:r w:rsidDel="00000000" w:rsidR="00000000" w:rsidRPr="00000000">
        <w:rPr>
          <w:rtl w:val="0"/>
        </w:rPr>
      </w:r>
    </w:p>
    <w:p w:rsidR="00000000" w:rsidDel="00000000" w:rsidP="00000000" w:rsidRDefault="00000000" w:rsidRPr="00000000" w14:paraId="0000004B">
      <w:pPr>
        <w:rPr/>
      </w:pPr>
      <w:r w:rsidDel="00000000" w:rsidR="00000000" w:rsidRPr="00000000">
        <w:rPr>
          <w:rtl w:val="0"/>
        </w:rPr>
        <w:t xml:space="preserve">Have someone read the passage aloud.</w:t>
      </w:r>
    </w:p>
    <w:p w:rsidR="00000000" w:rsidDel="00000000" w:rsidP="00000000" w:rsidRDefault="00000000" w:rsidRPr="00000000" w14:paraId="0000004C">
      <w:pPr>
        <w:rPr/>
      </w:pPr>
      <w:r w:rsidDel="00000000" w:rsidR="00000000" w:rsidRPr="00000000">
        <w:rPr>
          <w:rtl w:val="0"/>
        </w:rPr>
        <w:t xml:space="preserve">Paul says that anyone in Christ is a new creation, that God has reconciled us to Himself through Christ, and that He has given to the church the ministry and word of reconciliation. The summons is clear: be reconciled to God.</w:t>
      </w:r>
    </w:p>
    <w:p w:rsidR="00000000" w:rsidDel="00000000" w:rsidP="00000000" w:rsidRDefault="00000000" w:rsidRPr="00000000" w14:paraId="0000004D">
      <w:pPr>
        <w:rPr/>
      </w:pPr>
      <w:r w:rsidDel="00000000" w:rsidR="00000000" w:rsidRPr="00000000">
        <w:rPr>
          <w:rtl w:val="0"/>
        </w:rPr>
        <w:t xml:space="preserve">This tells us the central message the church is sent to carry. The deepest human problem named here is alienation from God, and the remedy is reconciliation through Christ, who was made sin for us that we might be made the righteousness of God in Him. The church that loses this word of reconciliation has lost its commission, no matter how much good it does in other areas.</w:t>
      </w:r>
    </w:p>
    <w:tbl>
      <w:tblPr>
        <w:tblStyle w:val="Table7"/>
        <w:tblW w:w="10080.0" w:type="dxa"/>
        <w:jc w:val="center"/>
        <w:tblLayout w:type="fixed"/>
        <w:tblLook w:val="0400"/>
      </w:tblPr>
      <w:tblGrid>
        <w:gridCol w:w="10080"/>
        <w:tblGridChange w:id="0">
          <w:tblGrid>
            <w:gridCol w:w="10080"/>
          </w:tblGrid>
        </w:tblGridChange>
      </w:tblGrid>
      <w:tr>
        <w:trPr>
          <w:cantSplit w:val="1"/>
          <w:tblHeader w:val="0"/>
        </w:trPr>
        <w:tc>
          <w:tcPr>
            <w:tcBorders>
              <w:top w:color="8b1e1e" w:space="0" w:sz="12" w:val="single"/>
              <w:left w:color="8b1e1e" w:space="0" w:sz="12" w:val="single"/>
              <w:bottom w:color="8b1e1e" w:space="0" w:sz="12" w:val="single"/>
              <w:right w:color="8b1e1e" w:space="0" w:sz="12" w:val="single"/>
            </w:tcBorders>
            <w:shd w:fill="f7f2ef" w:val="clear"/>
            <w:tcMar>
              <w:top w:w="80.0" w:type="dxa"/>
              <w:left w:w="120.0" w:type="dxa"/>
              <w:bottom w:w="80.0" w:type="dxa"/>
              <w:right w:w="120.0" w:type="dxa"/>
            </w:tcMar>
          </w:tcPr>
          <w:p w:rsidR="00000000" w:rsidDel="00000000" w:rsidP="00000000" w:rsidRDefault="00000000" w:rsidRPr="00000000" w14:paraId="0000004E">
            <w:pPr>
              <w:rPr/>
            </w:pPr>
            <w:r w:rsidDel="00000000" w:rsidR="00000000" w:rsidRPr="00000000">
              <w:rPr>
                <w:b w:val="1"/>
                <w:bCs w:val="1"/>
                <w:color w:val="8b1e1e"/>
                <w:sz w:val="24"/>
                <w:szCs w:val="24"/>
                <w:rtl w:val="0"/>
              </w:rPr>
              <w:t xml:space="preserve">Leader Emphasis</w:t>
            </w:r>
            <w:r w:rsidDel="00000000" w:rsidR="00000000" w:rsidRPr="00000000">
              <w:rPr>
                <w:rtl w:val="0"/>
              </w:rPr>
            </w:r>
          </w:p>
          <w:p w:rsidR="00000000" w:rsidDel="00000000" w:rsidP="00000000" w:rsidRDefault="00000000" w:rsidRPr="00000000" w14:paraId="0000004F">
            <w:pPr>
              <w:spacing w:after="0" w:lineRule="auto"/>
              <w:rPr/>
            </w:pPr>
            <w:r w:rsidDel="00000000" w:rsidR="00000000" w:rsidRPr="00000000">
              <w:rPr>
                <w:rtl w:val="0"/>
              </w:rPr>
              <w:t xml:space="preserve">The church is the steward of one central message: be reconciled to God through Christ. Everything good the church does flows from that word, and nothing can be allowed to replace it.</w:t>
            </w:r>
          </w:p>
        </w:tc>
      </w:tr>
    </w:tbl>
    <w:p w:rsidR="00000000" w:rsidDel="00000000" w:rsidP="00000000" w:rsidRDefault="00000000" w:rsidRPr="00000000" w14:paraId="00000050">
      <w:pPr>
        <w:pStyle w:val="Heading1"/>
        <w:rPr/>
      </w:pPr>
      <w:r w:rsidDel="00000000" w:rsidR="00000000" w:rsidRPr="00000000">
        <w:rPr>
          <w:rtl w:val="0"/>
        </w:rPr>
        <w:t xml:space="preserve">Scripture Study 5</w:t>
      </w:r>
    </w:p>
    <w:p w:rsidR="00000000" w:rsidDel="00000000" w:rsidP="00000000" w:rsidRDefault="00000000" w:rsidRPr="00000000" w14:paraId="00000051">
      <w:pPr>
        <w:rPr/>
      </w:pPr>
      <w:r w:rsidDel="00000000" w:rsidR="00000000" w:rsidRPr="00000000">
        <w:rPr>
          <w:b w:val="1"/>
          <w:bCs w:val="1"/>
          <w:color w:val="8b1e1e"/>
          <w:sz w:val="24"/>
          <w:szCs w:val="24"/>
          <w:rtl w:val="0"/>
        </w:rPr>
        <w:t xml:space="preserve">Micah 6:8; James 2:14-17 - Justice and Mercy as Real Commands</w:t>
      </w:r>
      <w:r w:rsidDel="00000000" w:rsidR="00000000" w:rsidRPr="00000000">
        <w:rPr>
          <w:rtl w:val="0"/>
        </w:rPr>
      </w:r>
    </w:p>
    <w:p w:rsidR="00000000" w:rsidDel="00000000" w:rsidP="00000000" w:rsidRDefault="00000000" w:rsidRPr="00000000" w14:paraId="00000052">
      <w:pPr>
        <w:rPr/>
      </w:pPr>
      <w:r w:rsidDel="00000000" w:rsidR="00000000" w:rsidRPr="00000000">
        <w:rPr>
          <w:rtl w:val="0"/>
        </w:rPr>
        <w:t xml:space="preserve">Have someone read the passage aloud.</w:t>
      </w:r>
    </w:p>
    <w:p w:rsidR="00000000" w:rsidDel="00000000" w:rsidP="00000000" w:rsidRDefault="00000000" w:rsidRPr="00000000" w14:paraId="00000053">
      <w:pPr>
        <w:rPr/>
      </w:pPr>
      <w:r w:rsidDel="00000000" w:rsidR="00000000" w:rsidRPr="00000000">
        <w:rPr>
          <w:rtl w:val="0"/>
        </w:rPr>
        <w:t xml:space="preserve">We must be fair and complete. Scripture genuinely commands justice and mercy. Micah says the Lord requires us to do justly, to love mercy, and to walk humbly with our God. James says that faith without works is dead, and warns against telling a hungry brother to be warmed and filled while giving him nothing.</w:t>
      </w:r>
    </w:p>
    <w:p w:rsidR="00000000" w:rsidDel="00000000" w:rsidP="00000000" w:rsidRDefault="00000000" w:rsidRPr="00000000" w14:paraId="00000054">
      <w:pPr>
        <w:rPr/>
      </w:pPr>
      <w:r w:rsidDel="00000000" w:rsidR="00000000" w:rsidRPr="00000000">
        <w:rPr>
          <w:rtl w:val="0"/>
        </w:rPr>
        <w:t xml:space="preserve">The Social Gospel was reacting against real failures: churches that ignored the poor, tolerated injustice, and reduced faith to private religion with no public fruit. That criticism had teeth. The biblical answer, however, is not to make justice the Gospel. It is to recognize justice and mercy as the necessary fruit and obedience of those who have already been saved by the Gospel. Good works do not produce salvation; they flow from it.</w:t>
      </w:r>
    </w:p>
    <w:tbl>
      <w:tblPr>
        <w:tblStyle w:val="Table8"/>
        <w:tblW w:w="10080.0" w:type="dxa"/>
        <w:jc w:val="center"/>
        <w:tblLayout w:type="fixed"/>
        <w:tblLook w:val="0400"/>
      </w:tblPr>
      <w:tblGrid>
        <w:gridCol w:w="10080"/>
        <w:tblGridChange w:id="0">
          <w:tblGrid>
            <w:gridCol w:w="10080"/>
          </w:tblGrid>
        </w:tblGridChange>
      </w:tblGrid>
      <w:tr>
        <w:trPr>
          <w:cantSplit w:val="1"/>
          <w:tblHeader w:val="0"/>
        </w:trPr>
        <w:tc>
          <w:tcPr>
            <w:tcBorders>
              <w:top w:color="8b1e1e" w:space="0" w:sz="12" w:val="single"/>
              <w:left w:color="8b1e1e" w:space="0" w:sz="12" w:val="single"/>
              <w:bottom w:color="8b1e1e" w:space="0" w:sz="12" w:val="single"/>
              <w:right w:color="8b1e1e" w:space="0" w:sz="12" w:val="single"/>
            </w:tcBorders>
            <w:shd w:fill="f7f2ef" w:val="clear"/>
            <w:tcMar>
              <w:top w:w="80.0" w:type="dxa"/>
              <w:left w:w="120.0" w:type="dxa"/>
              <w:bottom w:w="80.0" w:type="dxa"/>
              <w:right w:w="120.0" w:type="dxa"/>
            </w:tcMar>
          </w:tcPr>
          <w:p w:rsidR="00000000" w:rsidDel="00000000" w:rsidP="00000000" w:rsidRDefault="00000000" w:rsidRPr="00000000" w14:paraId="00000055">
            <w:pPr>
              <w:rPr/>
            </w:pPr>
            <w:r w:rsidDel="00000000" w:rsidR="00000000" w:rsidRPr="00000000">
              <w:rPr>
                <w:b w:val="1"/>
                <w:bCs w:val="1"/>
                <w:color w:val="8b1e1e"/>
                <w:sz w:val="24"/>
                <w:szCs w:val="24"/>
                <w:rtl w:val="0"/>
              </w:rPr>
              <w:t xml:space="preserve">Leader Emphasis</w:t>
            </w:r>
            <w:r w:rsidDel="00000000" w:rsidR="00000000" w:rsidRPr="00000000">
              <w:rPr>
                <w:rtl w:val="0"/>
              </w:rPr>
            </w:r>
          </w:p>
          <w:p w:rsidR="00000000" w:rsidDel="00000000" w:rsidP="00000000" w:rsidRDefault="00000000" w:rsidRPr="00000000" w14:paraId="00000056">
            <w:pPr>
              <w:spacing w:after="0" w:lineRule="auto"/>
              <w:rPr/>
            </w:pPr>
            <w:r w:rsidDel="00000000" w:rsidR="00000000" w:rsidRPr="00000000">
              <w:rPr>
                <w:rtl w:val="0"/>
              </w:rPr>
              <w:t xml:space="preserve">Scripture commands justice and mercy without apology. They are the fruit and duty of the saved, not the means of salvation. Affirm the command, and keep it in its proper place.</w:t>
            </w:r>
          </w:p>
        </w:tc>
      </w:tr>
    </w:tbl>
    <w:p w:rsidR="00000000" w:rsidDel="00000000" w:rsidP="00000000" w:rsidRDefault="00000000" w:rsidRPr="00000000" w14:paraId="00000057">
      <w:pPr>
        <w:pStyle w:val="Heading1"/>
        <w:rPr/>
      </w:pPr>
      <w:r w:rsidDel="00000000" w:rsidR="00000000" w:rsidRPr="00000000">
        <w:rPr>
          <w:rtl w:val="0"/>
        </w:rPr>
      </w:r>
    </w:p>
    <w:p w:rsidR="00000000" w:rsidDel="00000000" w:rsidP="00000000" w:rsidRDefault="00000000" w:rsidRPr="00000000" w14:paraId="00000058">
      <w:pPr>
        <w:pStyle w:val="Heading1"/>
        <w:rPr/>
      </w:pPr>
      <w:r w:rsidDel="00000000" w:rsidR="00000000" w:rsidRPr="00000000">
        <w:rPr>
          <w:rtl w:val="0"/>
        </w:rPr>
        <w:t xml:space="preserve">Scripture Study 6</w:t>
      </w:r>
    </w:p>
    <w:p w:rsidR="00000000" w:rsidDel="00000000" w:rsidP="00000000" w:rsidRDefault="00000000" w:rsidRPr="00000000" w14:paraId="00000059">
      <w:pPr>
        <w:rPr/>
      </w:pPr>
      <w:r w:rsidDel="00000000" w:rsidR="00000000" w:rsidRPr="00000000">
        <w:rPr>
          <w:b w:val="1"/>
          <w:bCs w:val="1"/>
          <w:color w:val="8b1e1e"/>
          <w:sz w:val="24"/>
          <w:szCs w:val="24"/>
          <w:rtl w:val="0"/>
        </w:rPr>
        <w:t xml:space="preserve">Matthew 28:18-20 - The Mission of the Church</w:t>
      </w:r>
      <w:r w:rsidDel="00000000" w:rsidR="00000000" w:rsidRPr="00000000">
        <w:rPr>
          <w:rtl w:val="0"/>
        </w:rPr>
      </w:r>
    </w:p>
    <w:p w:rsidR="00000000" w:rsidDel="00000000" w:rsidP="00000000" w:rsidRDefault="00000000" w:rsidRPr="00000000" w14:paraId="0000005A">
      <w:pPr>
        <w:rPr/>
      </w:pPr>
      <w:r w:rsidDel="00000000" w:rsidR="00000000" w:rsidRPr="00000000">
        <w:rPr>
          <w:rtl w:val="0"/>
        </w:rPr>
        <w:t xml:space="preserve">Have someone read the passage aloud.</w:t>
      </w:r>
    </w:p>
    <w:p w:rsidR="00000000" w:rsidDel="00000000" w:rsidP="00000000" w:rsidRDefault="00000000" w:rsidRPr="00000000" w14:paraId="0000005B">
      <w:pPr>
        <w:rPr/>
      </w:pPr>
      <w:r w:rsidDel="00000000" w:rsidR="00000000" w:rsidRPr="00000000">
        <w:rPr>
          <w:rtl w:val="0"/>
        </w:rPr>
        <w:t xml:space="preserve">The risen Christ commissions the church to make disciples of all nations, baptizing them and teaching them to observe all that He commanded. The mission is centered on proclamation and discipleship under the authority of Christ.</w:t>
      </w:r>
    </w:p>
    <w:p w:rsidR="00000000" w:rsidDel="00000000" w:rsidP="00000000" w:rsidRDefault="00000000" w:rsidRPr="00000000" w14:paraId="0000005C">
      <w:pPr>
        <w:rPr/>
      </w:pPr>
      <w:r w:rsidDel="00000000" w:rsidR="00000000" w:rsidRPr="00000000">
        <w:rPr>
          <w:rtl w:val="0"/>
        </w:rPr>
        <w:t xml:space="preserve">Teaching disciples to obey all that Christ commanded will certainly produce love of neighbor, mercy, and a concern for justice. But the mission is defined first as making disciples, not as reforming society. When the Great Commission is rewritten as a mandate to transform social structures, the church may stay busy while quietly ceasing to do the one thing Christ actually sent it to do.</w:t>
      </w:r>
    </w:p>
    <w:tbl>
      <w:tblPr>
        <w:tblStyle w:val="Table9"/>
        <w:tblW w:w="10080.0" w:type="dxa"/>
        <w:jc w:val="center"/>
        <w:tblLayout w:type="fixed"/>
        <w:tblLook w:val="0400"/>
      </w:tblPr>
      <w:tblGrid>
        <w:gridCol w:w="10080"/>
        <w:tblGridChange w:id="0">
          <w:tblGrid>
            <w:gridCol w:w="10080"/>
          </w:tblGrid>
        </w:tblGridChange>
      </w:tblGrid>
      <w:tr>
        <w:trPr>
          <w:cantSplit w:val="1"/>
          <w:tblHeader w:val="0"/>
        </w:trPr>
        <w:tc>
          <w:tcPr>
            <w:tcBorders>
              <w:top w:color="8b1e1e" w:space="0" w:sz="12" w:val="single"/>
              <w:left w:color="8b1e1e" w:space="0" w:sz="12" w:val="single"/>
              <w:bottom w:color="8b1e1e" w:space="0" w:sz="12" w:val="single"/>
              <w:right w:color="8b1e1e" w:space="0" w:sz="12" w:val="single"/>
            </w:tcBorders>
            <w:shd w:fill="f7f2ef" w:val="clear"/>
            <w:tcMar>
              <w:top w:w="80.0" w:type="dxa"/>
              <w:left w:w="120.0" w:type="dxa"/>
              <w:bottom w:w="80.0" w:type="dxa"/>
              <w:right w:w="120.0" w:type="dxa"/>
            </w:tcMar>
          </w:tcPr>
          <w:p w:rsidR="00000000" w:rsidDel="00000000" w:rsidP="00000000" w:rsidRDefault="00000000" w:rsidRPr="00000000" w14:paraId="0000005D">
            <w:pPr>
              <w:rPr/>
            </w:pPr>
            <w:r w:rsidDel="00000000" w:rsidR="00000000" w:rsidRPr="00000000">
              <w:rPr>
                <w:b w:val="1"/>
                <w:bCs w:val="1"/>
                <w:color w:val="8b1e1e"/>
                <w:sz w:val="24"/>
                <w:szCs w:val="24"/>
                <w:rtl w:val="0"/>
              </w:rPr>
              <w:t xml:space="preserve">Leader Emphasis</w:t>
            </w:r>
            <w:r w:rsidDel="00000000" w:rsidR="00000000" w:rsidRPr="00000000">
              <w:rPr>
                <w:rtl w:val="0"/>
              </w:rPr>
            </w:r>
          </w:p>
          <w:p w:rsidR="00000000" w:rsidDel="00000000" w:rsidP="00000000" w:rsidRDefault="00000000" w:rsidRPr="00000000" w14:paraId="0000005E">
            <w:pPr>
              <w:spacing w:after="0" w:lineRule="auto"/>
              <w:rPr/>
            </w:pPr>
            <w:r w:rsidDel="00000000" w:rsidR="00000000" w:rsidRPr="00000000">
              <w:rPr>
                <w:rtl w:val="0"/>
              </w:rPr>
              <w:t xml:space="preserve">Christ sent the church to make disciples, baptizing and teaching them to obey Him. Social good follows from that mission; it cannot be allowed to replace it.</w:t>
            </w:r>
          </w:p>
        </w:tc>
      </w:tr>
    </w:tbl>
    <w:p w:rsidR="00000000" w:rsidDel="00000000" w:rsidP="00000000" w:rsidRDefault="00000000" w:rsidRPr="00000000" w14:paraId="0000005F">
      <w:pPr>
        <w:pStyle w:val="Heading1"/>
        <w:rPr/>
      </w:pPr>
      <w:r w:rsidDel="00000000" w:rsidR="00000000" w:rsidRPr="00000000">
        <w:rPr>
          <w:rtl w:val="0"/>
        </w:rPr>
        <w:t xml:space="preserve">Biblical Evaluation: The Social Gospel and the Four Diagnostic Questions</w:t>
      </w:r>
    </w:p>
    <w:p w:rsidR="00000000" w:rsidDel="00000000" w:rsidP="00000000" w:rsidRDefault="00000000" w:rsidRPr="00000000" w14:paraId="00000060">
      <w:pPr>
        <w:rPr/>
      </w:pPr>
      <w:r w:rsidDel="00000000" w:rsidR="00000000" w:rsidRPr="00000000">
        <w:rPr>
          <w:rtl w:val="0"/>
        </w:rPr>
        <w:t xml:space="preserve">In Session 2 we learned four diagnostic questions for testing any message that claims to be Christian. We now apply them to the Social Gospel. The point is not that the Social Gospel answered every question with a flat no to Christianity. The point is that on each question it tended to shift the center away from Christ and toward society.</w:t>
      </w:r>
    </w:p>
    <w:tbl>
      <w:tblPr>
        <w:tblStyle w:val="Table10"/>
        <w:tblW w:w="10080.0" w:type="dxa"/>
        <w:jc w:val="center"/>
        <w:tblLayout w:type="fixed"/>
        <w:tblLook w:val="0400"/>
      </w:tblPr>
      <w:tblGrid>
        <w:gridCol w:w="2400"/>
        <w:gridCol w:w="3840"/>
        <w:gridCol w:w="3840"/>
        <w:tblGridChange w:id="0">
          <w:tblGrid>
            <w:gridCol w:w="2400"/>
            <w:gridCol w:w="3840"/>
            <w:gridCol w:w="3840"/>
          </w:tblGrid>
        </w:tblGridChange>
      </w:tblGrid>
      <w:tr>
        <w:trPr>
          <w:cantSplit w:val="0"/>
          <w:tblHeader w:val="1"/>
        </w:trPr>
        <w:tc>
          <w:tcPr>
            <w:tcBorders>
              <w:top w:color="8b1e1e" w:space="0" w:sz="8" w:val="single"/>
              <w:left w:color="8b1e1e" w:space="0" w:sz="8" w:val="single"/>
              <w:bottom w:color="8b1e1e" w:space="0" w:sz="8" w:val="single"/>
              <w:right w:color="8b1e1e" w:space="0" w:sz="8" w:val="single"/>
            </w:tcBorders>
            <w:shd w:fill="8b1e1e" w:val="clear"/>
            <w:tcMar>
              <w:top w:w="60.0" w:type="dxa"/>
              <w:left w:w="100.0" w:type="dxa"/>
              <w:bottom w:w="60.0" w:type="dxa"/>
              <w:right w:w="100.0" w:type="dxa"/>
            </w:tcMar>
          </w:tcPr>
          <w:p w:rsidR="00000000" w:rsidDel="00000000" w:rsidP="00000000" w:rsidRDefault="00000000" w:rsidRPr="00000000" w14:paraId="00000061">
            <w:pPr>
              <w:spacing w:after="40" w:before="40" w:lineRule="auto"/>
              <w:rPr/>
            </w:pPr>
            <w:r w:rsidDel="00000000" w:rsidR="00000000" w:rsidRPr="00000000">
              <w:rPr>
                <w:b w:val="1"/>
                <w:bCs w:val="1"/>
                <w:color w:val="ffffff"/>
                <w:sz w:val="20"/>
                <w:szCs w:val="20"/>
                <w:rtl w:val="0"/>
              </w:rPr>
              <w:t xml:space="preserve">Question</w:t>
            </w:r>
            <w:r w:rsidDel="00000000" w:rsidR="00000000" w:rsidRPr="00000000">
              <w:rPr>
                <w:rtl w:val="0"/>
              </w:rPr>
            </w:r>
          </w:p>
        </w:tc>
        <w:tc>
          <w:tcPr>
            <w:tcBorders>
              <w:top w:color="8b1e1e" w:space="0" w:sz="8" w:val="single"/>
              <w:left w:color="8b1e1e" w:space="0" w:sz="8" w:val="single"/>
              <w:bottom w:color="8b1e1e" w:space="0" w:sz="8" w:val="single"/>
              <w:right w:color="8b1e1e" w:space="0" w:sz="8" w:val="single"/>
            </w:tcBorders>
            <w:shd w:fill="8b1e1e" w:val="clear"/>
            <w:tcMar>
              <w:top w:w="60.0" w:type="dxa"/>
              <w:left w:w="100.0" w:type="dxa"/>
              <w:bottom w:w="60.0" w:type="dxa"/>
              <w:right w:w="100.0" w:type="dxa"/>
            </w:tcMar>
          </w:tcPr>
          <w:p w:rsidR="00000000" w:rsidDel="00000000" w:rsidP="00000000" w:rsidRDefault="00000000" w:rsidRPr="00000000" w14:paraId="00000062">
            <w:pPr>
              <w:spacing w:after="40" w:before="40" w:lineRule="auto"/>
              <w:rPr/>
            </w:pPr>
            <w:r w:rsidDel="00000000" w:rsidR="00000000" w:rsidRPr="00000000">
              <w:rPr>
                <w:b w:val="1"/>
                <w:bCs w:val="1"/>
                <w:color w:val="ffffff"/>
                <w:sz w:val="20"/>
                <w:szCs w:val="20"/>
                <w:rtl w:val="0"/>
              </w:rPr>
              <w:t xml:space="preserve">Biblical Christianity</w:t>
            </w:r>
            <w:r w:rsidDel="00000000" w:rsidR="00000000" w:rsidRPr="00000000">
              <w:rPr>
                <w:rtl w:val="0"/>
              </w:rPr>
            </w:r>
          </w:p>
        </w:tc>
        <w:tc>
          <w:tcPr>
            <w:tcBorders>
              <w:top w:color="8b1e1e" w:space="0" w:sz="8" w:val="single"/>
              <w:left w:color="8b1e1e" w:space="0" w:sz="8" w:val="single"/>
              <w:bottom w:color="8b1e1e" w:space="0" w:sz="8" w:val="single"/>
              <w:right w:color="8b1e1e" w:space="0" w:sz="8" w:val="single"/>
            </w:tcBorders>
            <w:shd w:fill="8b1e1e" w:val="clear"/>
            <w:tcMar>
              <w:top w:w="60.0" w:type="dxa"/>
              <w:left w:w="100.0" w:type="dxa"/>
              <w:bottom w:w="60.0" w:type="dxa"/>
              <w:right w:w="100.0" w:type="dxa"/>
            </w:tcMar>
          </w:tcPr>
          <w:p w:rsidR="00000000" w:rsidDel="00000000" w:rsidP="00000000" w:rsidRDefault="00000000" w:rsidRPr="00000000" w14:paraId="00000063">
            <w:pPr>
              <w:spacing w:after="40" w:before="40" w:lineRule="auto"/>
              <w:rPr/>
            </w:pPr>
            <w:r w:rsidDel="00000000" w:rsidR="00000000" w:rsidRPr="00000000">
              <w:rPr>
                <w:b w:val="1"/>
                <w:bCs w:val="1"/>
                <w:color w:val="ffffff"/>
                <w:sz w:val="20"/>
                <w:szCs w:val="20"/>
                <w:rtl w:val="0"/>
              </w:rPr>
              <w:t xml:space="preserve">The Social Gospel</w:t>
            </w:r>
            <w:r w:rsidDel="00000000" w:rsidR="00000000" w:rsidRPr="00000000">
              <w:rPr>
                <w:rtl w:val="0"/>
              </w:rPr>
            </w:r>
          </w:p>
        </w:tc>
      </w:tr>
      <w:tr>
        <w:trPr>
          <w:cantSplit w:val="0"/>
          <w:tblHeader w:val="0"/>
        </w:trPr>
        <w:tc>
          <w:tcPr>
            <w:tcBorders>
              <w:top w:color="8b1e1e" w:space="0" w:sz="8" w:val="single"/>
              <w:left w:color="8b1e1e" w:space="0" w:sz="8" w:val="single"/>
              <w:bottom w:color="8b1e1e" w:space="0" w:sz="8" w:val="single"/>
              <w:right w:color="8b1e1e" w:space="0" w:sz="8" w:val="single"/>
            </w:tcBorders>
            <w:shd w:fill="f7f2ef" w:val="clear"/>
            <w:tcMar>
              <w:top w:w="60.0" w:type="dxa"/>
              <w:left w:w="100.0" w:type="dxa"/>
              <w:bottom w:w="60.0" w:type="dxa"/>
              <w:right w:w="100.0" w:type="dxa"/>
            </w:tcMar>
          </w:tcPr>
          <w:p w:rsidR="00000000" w:rsidDel="00000000" w:rsidP="00000000" w:rsidRDefault="00000000" w:rsidRPr="00000000" w14:paraId="00000064">
            <w:pPr>
              <w:spacing w:after="40" w:before="40" w:lineRule="auto"/>
              <w:rPr/>
            </w:pPr>
            <w:r w:rsidDel="00000000" w:rsidR="00000000" w:rsidRPr="00000000">
              <w:rPr>
                <w:b w:val="1"/>
                <w:bCs w:val="1"/>
                <w:color w:val="8b1e1e"/>
                <w:sz w:val="20"/>
                <w:szCs w:val="20"/>
                <w:rtl w:val="0"/>
              </w:rPr>
              <w:t xml:space="preserve">Authority</w:t>
            </w:r>
            <w:r w:rsidDel="00000000" w:rsidR="00000000" w:rsidRPr="00000000">
              <w:rPr>
                <w:rtl w:val="0"/>
              </w:rPr>
            </w:r>
          </w:p>
        </w:tc>
        <w:tc>
          <w:tcPr>
            <w:tcBorders>
              <w:top w:color="8b1e1e" w:space="0" w:sz="8" w:val="single"/>
              <w:left w:color="8b1e1e" w:space="0" w:sz="8" w:val="single"/>
              <w:bottom w:color="8b1e1e" w:space="0" w:sz="8" w:val="single"/>
              <w:right w:color="8b1e1e" w:space="0" w:sz="8" w:val="single"/>
            </w:tcBorders>
            <w:tcMar>
              <w:top w:w="60.0" w:type="dxa"/>
              <w:left w:w="100.0" w:type="dxa"/>
              <w:bottom w:w="60.0" w:type="dxa"/>
              <w:right w:w="100.0" w:type="dxa"/>
            </w:tcMar>
          </w:tcPr>
          <w:p w:rsidR="00000000" w:rsidDel="00000000" w:rsidP="00000000" w:rsidRDefault="00000000" w:rsidRPr="00000000" w14:paraId="00000065">
            <w:pPr>
              <w:spacing w:after="40" w:before="40" w:lineRule="auto"/>
              <w:rPr/>
            </w:pPr>
            <w:r w:rsidDel="00000000" w:rsidR="00000000" w:rsidRPr="00000000">
              <w:rPr>
                <w:sz w:val="20"/>
                <w:szCs w:val="20"/>
                <w:rtl w:val="0"/>
              </w:rPr>
              <w:t xml:space="preserve">Scripture as the revealed Word of God.</w:t>
            </w:r>
            <w:r w:rsidDel="00000000" w:rsidR="00000000" w:rsidRPr="00000000">
              <w:rPr>
                <w:rtl w:val="0"/>
              </w:rPr>
            </w:r>
          </w:p>
        </w:tc>
        <w:tc>
          <w:tcPr>
            <w:tcBorders>
              <w:top w:color="8b1e1e" w:space="0" w:sz="8" w:val="single"/>
              <w:left w:color="8b1e1e" w:space="0" w:sz="8" w:val="single"/>
              <w:bottom w:color="8b1e1e" w:space="0" w:sz="8" w:val="single"/>
              <w:right w:color="8b1e1e" w:space="0" w:sz="8" w:val="single"/>
            </w:tcBorders>
            <w:tcMar>
              <w:top w:w="60.0" w:type="dxa"/>
              <w:left w:w="100.0" w:type="dxa"/>
              <w:bottom w:w="60.0" w:type="dxa"/>
              <w:right w:w="100.0" w:type="dxa"/>
            </w:tcMar>
          </w:tcPr>
          <w:p w:rsidR="00000000" w:rsidDel="00000000" w:rsidP="00000000" w:rsidRDefault="00000000" w:rsidRPr="00000000" w14:paraId="00000066">
            <w:pPr>
              <w:spacing w:after="40" w:before="40" w:lineRule="auto"/>
              <w:rPr/>
            </w:pPr>
            <w:r w:rsidDel="00000000" w:rsidR="00000000" w:rsidRPr="00000000">
              <w:rPr>
                <w:sz w:val="20"/>
                <w:szCs w:val="20"/>
                <w:rtl w:val="0"/>
              </w:rPr>
              <w:t xml:space="preserve">Human experience, reason, and social ideals increasingly set the agenda.</w:t>
            </w:r>
            <w:r w:rsidDel="00000000" w:rsidR="00000000" w:rsidRPr="00000000">
              <w:rPr>
                <w:rtl w:val="0"/>
              </w:rPr>
            </w:r>
          </w:p>
        </w:tc>
      </w:tr>
      <w:tr>
        <w:trPr>
          <w:cantSplit w:val="0"/>
          <w:tblHeader w:val="0"/>
        </w:trPr>
        <w:tc>
          <w:tcPr>
            <w:tcBorders>
              <w:top w:color="8b1e1e" w:space="0" w:sz="8" w:val="single"/>
              <w:left w:color="8b1e1e" w:space="0" w:sz="8" w:val="single"/>
              <w:bottom w:color="8b1e1e" w:space="0" w:sz="8" w:val="single"/>
              <w:right w:color="8b1e1e" w:space="0" w:sz="8" w:val="single"/>
            </w:tcBorders>
            <w:shd w:fill="f7f2ef" w:val="clear"/>
            <w:tcMar>
              <w:top w:w="60.0" w:type="dxa"/>
              <w:left w:w="100.0" w:type="dxa"/>
              <w:bottom w:w="60.0" w:type="dxa"/>
              <w:right w:w="100.0" w:type="dxa"/>
            </w:tcMar>
          </w:tcPr>
          <w:p w:rsidR="00000000" w:rsidDel="00000000" w:rsidP="00000000" w:rsidRDefault="00000000" w:rsidRPr="00000000" w14:paraId="00000067">
            <w:pPr>
              <w:spacing w:after="40" w:before="40" w:lineRule="auto"/>
              <w:rPr/>
            </w:pPr>
            <w:r w:rsidDel="00000000" w:rsidR="00000000" w:rsidRPr="00000000">
              <w:rPr>
                <w:b w:val="1"/>
                <w:bCs w:val="1"/>
                <w:color w:val="8b1e1e"/>
                <w:sz w:val="20"/>
                <w:szCs w:val="20"/>
                <w:rtl w:val="0"/>
              </w:rPr>
              <w:t xml:space="preserve">Main problem</w:t>
            </w:r>
            <w:r w:rsidDel="00000000" w:rsidR="00000000" w:rsidRPr="00000000">
              <w:rPr>
                <w:rtl w:val="0"/>
              </w:rPr>
            </w:r>
          </w:p>
        </w:tc>
        <w:tc>
          <w:tcPr>
            <w:tcBorders>
              <w:top w:color="8b1e1e" w:space="0" w:sz="8" w:val="single"/>
              <w:left w:color="8b1e1e" w:space="0" w:sz="8" w:val="single"/>
              <w:bottom w:color="8b1e1e" w:space="0" w:sz="8" w:val="single"/>
              <w:right w:color="8b1e1e" w:space="0" w:sz="8" w:val="single"/>
            </w:tcBorders>
            <w:tcMar>
              <w:top w:w="60.0" w:type="dxa"/>
              <w:left w:w="100.0" w:type="dxa"/>
              <w:bottom w:w="60.0" w:type="dxa"/>
              <w:right w:w="100.0" w:type="dxa"/>
            </w:tcMar>
          </w:tcPr>
          <w:p w:rsidR="00000000" w:rsidDel="00000000" w:rsidP="00000000" w:rsidRDefault="00000000" w:rsidRPr="00000000" w14:paraId="00000068">
            <w:pPr>
              <w:spacing w:after="40" w:before="40" w:lineRule="auto"/>
              <w:rPr/>
            </w:pPr>
            <w:r w:rsidDel="00000000" w:rsidR="00000000" w:rsidRPr="00000000">
              <w:rPr>
                <w:sz w:val="20"/>
                <w:szCs w:val="20"/>
                <w:rtl w:val="0"/>
              </w:rPr>
              <w:t xml:space="preserve">Sin against a holy God, rooted in the human heart.</w:t>
            </w:r>
            <w:r w:rsidDel="00000000" w:rsidR="00000000" w:rsidRPr="00000000">
              <w:rPr>
                <w:rtl w:val="0"/>
              </w:rPr>
            </w:r>
          </w:p>
        </w:tc>
        <w:tc>
          <w:tcPr>
            <w:tcBorders>
              <w:top w:color="8b1e1e" w:space="0" w:sz="8" w:val="single"/>
              <w:left w:color="8b1e1e" w:space="0" w:sz="8" w:val="single"/>
              <w:bottom w:color="8b1e1e" w:space="0" w:sz="8" w:val="single"/>
              <w:right w:color="8b1e1e" w:space="0" w:sz="8" w:val="single"/>
            </w:tcBorders>
            <w:tcMar>
              <w:top w:w="60.0" w:type="dxa"/>
              <w:left w:w="100.0" w:type="dxa"/>
              <w:bottom w:w="60.0" w:type="dxa"/>
              <w:right w:w="100.0" w:type="dxa"/>
            </w:tcMar>
          </w:tcPr>
          <w:p w:rsidR="00000000" w:rsidDel="00000000" w:rsidP="00000000" w:rsidRDefault="00000000" w:rsidRPr="00000000" w14:paraId="00000069">
            <w:pPr>
              <w:spacing w:after="40" w:before="40" w:lineRule="auto"/>
              <w:rPr/>
            </w:pPr>
            <w:r w:rsidDel="00000000" w:rsidR="00000000" w:rsidRPr="00000000">
              <w:rPr>
                <w:sz w:val="20"/>
                <w:szCs w:val="20"/>
                <w:rtl w:val="0"/>
              </w:rPr>
              <w:t xml:space="preserve">Injustice, poverty, and oppressive social conditions named as the deepest problem.</w:t>
            </w:r>
            <w:r w:rsidDel="00000000" w:rsidR="00000000" w:rsidRPr="00000000">
              <w:rPr>
                <w:rtl w:val="0"/>
              </w:rPr>
            </w:r>
          </w:p>
        </w:tc>
      </w:tr>
      <w:tr>
        <w:trPr>
          <w:cantSplit w:val="0"/>
          <w:tblHeader w:val="0"/>
        </w:trPr>
        <w:tc>
          <w:tcPr>
            <w:tcBorders>
              <w:top w:color="8b1e1e" w:space="0" w:sz="8" w:val="single"/>
              <w:left w:color="8b1e1e" w:space="0" w:sz="8" w:val="single"/>
              <w:bottom w:color="8b1e1e" w:space="0" w:sz="8" w:val="single"/>
              <w:right w:color="8b1e1e" w:space="0" w:sz="8" w:val="single"/>
            </w:tcBorders>
            <w:shd w:fill="f7f2ef" w:val="clear"/>
            <w:tcMar>
              <w:top w:w="60.0" w:type="dxa"/>
              <w:left w:w="100.0" w:type="dxa"/>
              <w:bottom w:w="60.0" w:type="dxa"/>
              <w:right w:w="100.0" w:type="dxa"/>
            </w:tcMar>
          </w:tcPr>
          <w:p w:rsidR="00000000" w:rsidDel="00000000" w:rsidP="00000000" w:rsidRDefault="00000000" w:rsidRPr="00000000" w14:paraId="0000006A">
            <w:pPr>
              <w:spacing w:after="40" w:before="40" w:lineRule="auto"/>
              <w:rPr/>
            </w:pPr>
            <w:r w:rsidDel="00000000" w:rsidR="00000000" w:rsidRPr="00000000">
              <w:rPr>
                <w:b w:val="1"/>
                <w:bCs w:val="1"/>
                <w:color w:val="8b1e1e"/>
                <w:sz w:val="20"/>
                <w:szCs w:val="20"/>
                <w:rtl w:val="0"/>
              </w:rPr>
              <w:t xml:space="preserve">The Savior</w:t>
            </w:r>
            <w:r w:rsidDel="00000000" w:rsidR="00000000" w:rsidRPr="00000000">
              <w:rPr>
                <w:rtl w:val="0"/>
              </w:rPr>
            </w:r>
          </w:p>
        </w:tc>
        <w:tc>
          <w:tcPr>
            <w:tcBorders>
              <w:top w:color="8b1e1e" w:space="0" w:sz="8" w:val="single"/>
              <w:left w:color="8b1e1e" w:space="0" w:sz="8" w:val="single"/>
              <w:bottom w:color="8b1e1e" w:space="0" w:sz="8" w:val="single"/>
              <w:right w:color="8b1e1e" w:space="0" w:sz="8" w:val="single"/>
            </w:tcBorders>
            <w:tcMar>
              <w:top w:w="60.0" w:type="dxa"/>
              <w:left w:w="100.0" w:type="dxa"/>
              <w:bottom w:w="60.0" w:type="dxa"/>
              <w:right w:w="100.0" w:type="dxa"/>
            </w:tcMar>
          </w:tcPr>
          <w:p w:rsidR="00000000" w:rsidDel="00000000" w:rsidP="00000000" w:rsidRDefault="00000000" w:rsidRPr="00000000" w14:paraId="0000006B">
            <w:pPr>
              <w:spacing w:after="40" w:before="40" w:lineRule="auto"/>
              <w:rPr/>
            </w:pPr>
            <w:r w:rsidDel="00000000" w:rsidR="00000000" w:rsidRPr="00000000">
              <w:rPr>
                <w:sz w:val="20"/>
                <w:szCs w:val="20"/>
                <w:rtl w:val="0"/>
              </w:rPr>
              <w:t xml:space="preserve">Jesus Christ, crucified and risen for sinners.</w:t>
            </w:r>
            <w:r w:rsidDel="00000000" w:rsidR="00000000" w:rsidRPr="00000000">
              <w:rPr>
                <w:rtl w:val="0"/>
              </w:rPr>
            </w:r>
          </w:p>
        </w:tc>
        <w:tc>
          <w:tcPr>
            <w:tcBorders>
              <w:top w:color="8b1e1e" w:space="0" w:sz="8" w:val="single"/>
              <w:left w:color="8b1e1e" w:space="0" w:sz="8" w:val="single"/>
              <w:bottom w:color="8b1e1e" w:space="0" w:sz="8" w:val="single"/>
              <w:right w:color="8b1e1e" w:space="0" w:sz="8" w:val="single"/>
            </w:tcBorders>
            <w:tcMar>
              <w:top w:w="60.0" w:type="dxa"/>
              <w:left w:w="100.0" w:type="dxa"/>
              <w:bottom w:w="60.0" w:type="dxa"/>
              <w:right w:w="100.0" w:type="dxa"/>
            </w:tcMar>
          </w:tcPr>
          <w:p w:rsidR="00000000" w:rsidDel="00000000" w:rsidP="00000000" w:rsidRDefault="00000000" w:rsidRPr="00000000" w14:paraId="0000006C">
            <w:pPr>
              <w:spacing w:after="40" w:before="40" w:lineRule="auto"/>
              <w:rPr/>
            </w:pPr>
            <w:r w:rsidDel="00000000" w:rsidR="00000000" w:rsidRPr="00000000">
              <w:rPr>
                <w:sz w:val="20"/>
                <w:szCs w:val="20"/>
                <w:rtl w:val="0"/>
              </w:rPr>
              <w:t xml:space="preserve">Functionally, social reform, education, and collective moral effort.</w:t>
            </w:r>
            <w:r w:rsidDel="00000000" w:rsidR="00000000" w:rsidRPr="00000000">
              <w:rPr>
                <w:rtl w:val="0"/>
              </w:rPr>
            </w:r>
          </w:p>
        </w:tc>
      </w:tr>
      <w:tr>
        <w:trPr>
          <w:cantSplit w:val="0"/>
          <w:tblHeader w:val="0"/>
        </w:trPr>
        <w:tc>
          <w:tcPr>
            <w:tcBorders>
              <w:top w:color="8b1e1e" w:space="0" w:sz="8" w:val="single"/>
              <w:left w:color="8b1e1e" w:space="0" w:sz="8" w:val="single"/>
              <w:bottom w:color="8b1e1e" w:space="0" w:sz="8" w:val="single"/>
              <w:right w:color="8b1e1e" w:space="0" w:sz="8" w:val="single"/>
            </w:tcBorders>
            <w:shd w:fill="f7f2ef" w:val="clear"/>
            <w:tcMar>
              <w:top w:w="60.0" w:type="dxa"/>
              <w:left w:w="100.0" w:type="dxa"/>
              <w:bottom w:w="60.0" w:type="dxa"/>
              <w:right w:w="100.0" w:type="dxa"/>
            </w:tcMar>
          </w:tcPr>
          <w:p w:rsidR="00000000" w:rsidDel="00000000" w:rsidP="00000000" w:rsidRDefault="00000000" w:rsidRPr="00000000" w14:paraId="0000006D">
            <w:pPr>
              <w:spacing w:after="40" w:before="40" w:lineRule="auto"/>
              <w:rPr/>
            </w:pPr>
            <w:r w:rsidDel="00000000" w:rsidR="00000000" w:rsidRPr="00000000">
              <w:rPr>
                <w:b w:val="1"/>
                <w:bCs w:val="1"/>
                <w:color w:val="8b1e1e"/>
                <w:sz w:val="20"/>
                <w:szCs w:val="20"/>
                <w:rtl w:val="0"/>
              </w:rPr>
              <w:t xml:space="preserve">Salvation</w:t>
            </w:r>
            <w:r w:rsidDel="00000000" w:rsidR="00000000" w:rsidRPr="00000000">
              <w:rPr>
                <w:rtl w:val="0"/>
              </w:rPr>
            </w:r>
          </w:p>
        </w:tc>
        <w:tc>
          <w:tcPr>
            <w:tcBorders>
              <w:top w:color="8b1e1e" w:space="0" w:sz="8" w:val="single"/>
              <w:left w:color="8b1e1e" w:space="0" w:sz="8" w:val="single"/>
              <w:bottom w:color="8b1e1e" w:space="0" w:sz="8" w:val="single"/>
              <w:right w:color="8b1e1e" w:space="0" w:sz="8" w:val="single"/>
            </w:tcBorders>
            <w:tcMar>
              <w:top w:w="60.0" w:type="dxa"/>
              <w:left w:w="100.0" w:type="dxa"/>
              <w:bottom w:w="60.0" w:type="dxa"/>
              <w:right w:w="100.0" w:type="dxa"/>
            </w:tcMar>
          </w:tcPr>
          <w:p w:rsidR="00000000" w:rsidDel="00000000" w:rsidP="00000000" w:rsidRDefault="00000000" w:rsidRPr="00000000" w14:paraId="0000006E">
            <w:pPr>
              <w:spacing w:after="40" w:before="40" w:lineRule="auto"/>
              <w:rPr/>
            </w:pPr>
            <w:r w:rsidDel="00000000" w:rsidR="00000000" w:rsidRPr="00000000">
              <w:rPr>
                <w:sz w:val="20"/>
                <w:szCs w:val="20"/>
                <w:rtl w:val="0"/>
              </w:rPr>
              <w:t xml:space="preserve">Forgiveness, reconciliation, justification, regeneration, eternal life.</w:t>
            </w:r>
            <w:r w:rsidDel="00000000" w:rsidR="00000000" w:rsidRPr="00000000">
              <w:rPr>
                <w:rtl w:val="0"/>
              </w:rPr>
            </w:r>
          </w:p>
        </w:tc>
        <w:tc>
          <w:tcPr>
            <w:tcBorders>
              <w:top w:color="8b1e1e" w:space="0" w:sz="8" w:val="single"/>
              <w:left w:color="8b1e1e" w:space="0" w:sz="8" w:val="single"/>
              <w:bottom w:color="8b1e1e" w:space="0" w:sz="8" w:val="single"/>
              <w:right w:color="8b1e1e" w:space="0" w:sz="8" w:val="single"/>
            </w:tcBorders>
            <w:tcMar>
              <w:top w:w="60.0" w:type="dxa"/>
              <w:left w:w="100.0" w:type="dxa"/>
              <w:bottom w:w="60.0" w:type="dxa"/>
              <w:right w:w="100.0" w:type="dxa"/>
            </w:tcMar>
          </w:tcPr>
          <w:p w:rsidR="00000000" w:rsidDel="00000000" w:rsidP="00000000" w:rsidRDefault="00000000" w:rsidRPr="00000000" w14:paraId="0000006F">
            <w:pPr>
              <w:spacing w:after="40" w:before="40" w:lineRule="auto"/>
              <w:rPr/>
            </w:pPr>
            <w:r w:rsidDel="00000000" w:rsidR="00000000" w:rsidRPr="00000000">
              <w:rPr>
                <w:sz w:val="20"/>
                <w:szCs w:val="20"/>
                <w:rtl w:val="0"/>
              </w:rPr>
              <w:t xml:space="preserve">Improved social conditions and a transformed society in this world.</w:t>
            </w:r>
            <w:r w:rsidDel="00000000" w:rsidR="00000000" w:rsidRPr="00000000">
              <w:rPr>
                <w:rtl w:val="0"/>
              </w:rPr>
            </w:r>
          </w:p>
        </w:tc>
      </w:tr>
      <w:tr>
        <w:trPr>
          <w:cantSplit w:val="0"/>
          <w:tblHeader w:val="0"/>
        </w:trPr>
        <w:tc>
          <w:tcPr>
            <w:tcBorders>
              <w:top w:color="8b1e1e" w:space="0" w:sz="8" w:val="single"/>
              <w:left w:color="8b1e1e" w:space="0" w:sz="8" w:val="single"/>
              <w:bottom w:color="8b1e1e" w:space="0" w:sz="8" w:val="single"/>
              <w:right w:color="8b1e1e" w:space="0" w:sz="8" w:val="single"/>
            </w:tcBorders>
            <w:shd w:fill="f7f2ef" w:val="clear"/>
            <w:tcMar>
              <w:top w:w="60.0" w:type="dxa"/>
              <w:left w:w="100.0" w:type="dxa"/>
              <w:bottom w:w="60.0" w:type="dxa"/>
              <w:right w:w="100.0" w:type="dxa"/>
            </w:tcMar>
          </w:tcPr>
          <w:p w:rsidR="00000000" w:rsidDel="00000000" w:rsidP="00000000" w:rsidRDefault="00000000" w:rsidRPr="00000000" w14:paraId="00000070">
            <w:pPr>
              <w:spacing w:after="40" w:before="40" w:lineRule="auto"/>
              <w:rPr/>
            </w:pPr>
            <w:r w:rsidDel="00000000" w:rsidR="00000000" w:rsidRPr="00000000">
              <w:rPr>
                <w:b w:val="1"/>
                <w:bCs w:val="1"/>
                <w:color w:val="8b1e1e"/>
                <w:sz w:val="20"/>
                <w:szCs w:val="20"/>
                <w:rtl w:val="0"/>
              </w:rPr>
              <w:t xml:space="preserve">Kingdom of God</w:t>
            </w:r>
            <w:r w:rsidDel="00000000" w:rsidR="00000000" w:rsidRPr="00000000">
              <w:rPr>
                <w:rtl w:val="0"/>
              </w:rPr>
            </w:r>
          </w:p>
        </w:tc>
        <w:tc>
          <w:tcPr>
            <w:tcBorders>
              <w:top w:color="8b1e1e" w:space="0" w:sz="8" w:val="single"/>
              <w:left w:color="8b1e1e" w:space="0" w:sz="8" w:val="single"/>
              <w:bottom w:color="8b1e1e" w:space="0" w:sz="8" w:val="single"/>
              <w:right w:color="8b1e1e" w:space="0" w:sz="8" w:val="single"/>
            </w:tcBorders>
            <w:tcMar>
              <w:top w:w="60.0" w:type="dxa"/>
              <w:left w:w="100.0" w:type="dxa"/>
              <w:bottom w:w="60.0" w:type="dxa"/>
              <w:right w:w="100.0" w:type="dxa"/>
            </w:tcMar>
          </w:tcPr>
          <w:p w:rsidR="00000000" w:rsidDel="00000000" w:rsidP="00000000" w:rsidRDefault="00000000" w:rsidRPr="00000000" w14:paraId="00000071">
            <w:pPr>
              <w:spacing w:after="40" w:before="40" w:lineRule="auto"/>
              <w:rPr/>
            </w:pPr>
            <w:r w:rsidDel="00000000" w:rsidR="00000000" w:rsidRPr="00000000">
              <w:rPr>
                <w:sz w:val="20"/>
                <w:szCs w:val="20"/>
                <w:rtl w:val="0"/>
              </w:rPr>
              <w:t xml:space="preserve">The reign of God, received by faith, consummated at Christ return.</w:t>
            </w:r>
            <w:r w:rsidDel="00000000" w:rsidR="00000000" w:rsidRPr="00000000">
              <w:rPr>
                <w:rtl w:val="0"/>
              </w:rPr>
            </w:r>
          </w:p>
        </w:tc>
        <w:tc>
          <w:tcPr>
            <w:tcBorders>
              <w:top w:color="8b1e1e" w:space="0" w:sz="8" w:val="single"/>
              <w:left w:color="8b1e1e" w:space="0" w:sz="8" w:val="single"/>
              <w:bottom w:color="8b1e1e" w:space="0" w:sz="8" w:val="single"/>
              <w:right w:color="8b1e1e" w:space="0" w:sz="8" w:val="single"/>
            </w:tcBorders>
            <w:tcMar>
              <w:top w:w="60.0" w:type="dxa"/>
              <w:left w:w="100.0" w:type="dxa"/>
              <w:bottom w:w="60.0" w:type="dxa"/>
              <w:right w:w="100.0" w:type="dxa"/>
            </w:tcMar>
          </w:tcPr>
          <w:p w:rsidR="00000000" w:rsidDel="00000000" w:rsidP="00000000" w:rsidRDefault="00000000" w:rsidRPr="00000000" w14:paraId="00000072">
            <w:pPr>
              <w:spacing w:after="40" w:before="40" w:lineRule="auto"/>
              <w:rPr/>
            </w:pPr>
            <w:r w:rsidDel="00000000" w:rsidR="00000000" w:rsidRPr="00000000">
              <w:rPr>
                <w:sz w:val="20"/>
                <w:szCs w:val="20"/>
                <w:rtl w:val="0"/>
              </w:rPr>
              <w:t xml:space="preserve">An ideal society to be built on earth by human progress.</w:t>
            </w:r>
            <w:r w:rsidDel="00000000" w:rsidR="00000000" w:rsidRPr="00000000">
              <w:rPr>
                <w:rtl w:val="0"/>
              </w:rPr>
            </w:r>
          </w:p>
        </w:tc>
      </w:tr>
      <w:tr>
        <w:trPr>
          <w:cantSplit w:val="0"/>
          <w:tblHeader w:val="0"/>
        </w:trPr>
        <w:tc>
          <w:tcPr>
            <w:tcBorders>
              <w:top w:color="8b1e1e" w:space="0" w:sz="8" w:val="single"/>
              <w:left w:color="8b1e1e" w:space="0" w:sz="8" w:val="single"/>
              <w:bottom w:color="8b1e1e" w:space="0" w:sz="8" w:val="single"/>
              <w:right w:color="8b1e1e" w:space="0" w:sz="8" w:val="single"/>
            </w:tcBorders>
            <w:shd w:fill="f7f2ef" w:val="clear"/>
            <w:tcMar>
              <w:top w:w="60.0" w:type="dxa"/>
              <w:left w:w="100.0" w:type="dxa"/>
              <w:bottom w:w="60.0" w:type="dxa"/>
              <w:right w:w="100.0" w:type="dxa"/>
            </w:tcMar>
          </w:tcPr>
          <w:p w:rsidR="00000000" w:rsidDel="00000000" w:rsidP="00000000" w:rsidRDefault="00000000" w:rsidRPr="00000000" w14:paraId="00000073">
            <w:pPr>
              <w:spacing w:after="40" w:before="40" w:lineRule="auto"/>
              <w:rPr/>
            </w:pPr>
            <w:r w:rsidDel="00000000" w:rsidR="00000000" w:rsidRPr="00000000">
              <w:rPr>
                <w:b w:val="1"/>
                <w:bCs w:val="1"/>
                <w:color w:val="8b1e1e"/>
                <w:sz w:val="20"/>
                <w:szCs w:val="20"/>
                <w:rtl w:val="0"/>
              </w:rPr>
              <w:t xml:space="preserve">Mission of the church</w:t>
            </w:r>
            <w:r w:rsidDel="00000000" w:rsidR="00000000" w:rsidRPr="00000000">
              <w:rPr>
                <w:rtl w:val="0"/>
              </w:rPr>
            </w:r>
          </w:p>
        </w:tc>
        <w:tc>
          <w:tcPr>
            <w:tcBorders>
              <w:top w:color="8b1e1e" w:space="0" w:sz="8" w:val="single"/>
              <w:left w:color="8b1e1e" w:space="0" w:sz="8" w:val="single"/>
              <w:bottom w:color="8b1e1e" w:space="0" w:sz="8" w:val="single"/>
              <w:right w:color="8b1e1e" w:space="0" w:sz="8" w:val="single"/>
            </w:tcBorders>
            <w:tcMar>
              <w:top w:w="60.0" w:type="dxa"/>
              <w:left w:w="100.0" w:type="dxa"/>
              <w:bottom w:w="60.0" w:type="dxa"/>
              <w:right w:w="100.0" w:type="dxa"/>
            </w:tcMar>
          </w:tcPr>
          <w:p w:rsidR="00000000" w:rsidDel="00000000" w:rsidP="00000000" w:rsidRDefault="00000000" w:rsidRPr="00000000" w14:paraId="00000074">
            <w:pPr>
              <w:spacing w:after="40" w:before="40" w:lineRule="auto"/>
              <w:rPr/>
            </w:pPr>
            <w:r w:rsidDel="00000000" w:rsidR="00000000" w:rsidRPr="00000000">
              <w:rPr>
                <w:sz w:val="20"/>
                <w:szCs w:val="20"/>
                <w:rtl w:val="0"/>
              </w:rPr>
              <w:t xml:space="preserve">Preach Christ, make disciples, baptize, teach obedience, do good works as fruit.</w:t>
            </w:r>
            <w:r w:rsidDel="00000000" w:rsidR="00000000" w:rsidRPr="00000000">
              <w:rPr>
                <w:rtl w:val="0"/>
              </w:rPr>
            </w:r>
          </w:p>
        </w:tc>
        <w:tc>
          <w:tcPr>
            <w:tcBorders>
              <w:top w:color="8b1e1e" w:space="0" w:sz="8" w:val="single"/>
              <w:left w:color="8b1e1e" w:space="0" w:sz="8" w:val="single"/>
              <w:bottom w:color="8b1e1e" w:space="0" w:sz="8" w:val="single"/>
              <w:right w:color="8b1e1e" w:space="0" w:sz="8" w:val="single"/>
            </w:tcBorders>
            <w:tcMar>
              <w:top w:w="60.0" w:type="dxa"/>
              <w:left w:w="100.0" w:type="dxa"/>
              <w:bottom w:w="60.0" w:type="dxa"/>
              <w:right w:w="100.0" w:type="dxa"/>
            </w:tcMar>
          </w:tcPr>
          <w:p w:rsidR="00000000" w:rsidDel="00000000" w:rsidP="00000000" w:rsidRDefault="00000000" w:rsidRPr="00000000" w14:paraId="00000075">
            <w:pPr>
              <w:spacing w:after="40" w:before="40" w:lineRule="auto"/>
              <w:rPr/>
            </w:pPr>
            <w:r w:rsidDel="00000000" w:rsidR="00000000" w:rsidRPr="00000000">
              <w:rPr>
                <w:sz w:val="20"/>
                <w:szCs w:val="20"/>
                <w:rtl w:val="0"/>
              </w:rPr>
              <w:t xml:space="preserve">Reform society, organize communities, advance social causes.</w:t>
            </w:r>
            <w:r w:rsidDel="00000000" w:rsidR="00000000" w:rsidRPr="00000000">
              <w:rPr>
                <w:rtl w:val="0"/>
              </w:rPr>
            </w:r>
          </w:p>
        </w:tc>
      </w:tr>
      <w:tr>
        <w:trPr>
          <w:cantSplit w:val="0"/>
          <w:tblHeader w:val="0"/>
        </w:trPr>
        <w:tc>
          <w:tcPr>
            <w:tcBorders>
              <w:top w:color="8b1e1e" w:space="0" w:sz="8" w:val="single"/>
              <w:left w:color="8b1e1e" w:space="0" w:sz="8" w:val="single"/>
              <w:bottom w:color="8b1e1e" w:space="0" w:sz="8" w:val="single"/>
              <w:right w:color="8b1e1e" w:space="0" w:sz="8" w:val="single"/>
            </w:tcBorders>
            <w:shd w:fill="f7f2ef" w:val="clear"/>
            <w:tcMar>
              <w:top w:w="60.0" w:type="dxa"/>
              <w:left w:w="100.0" w:type="dxa"/>
              <w:bottom w:w="60.0" w:type="dxa"/>
              <w:right w:w="100.0" w:type="dxa"/>
            </w:tcMar>
          </w:tcPr>
          <w:p w:rsidR="00000000" w:rsidDel="00000000" w:rsidP="00000000" w:rsidRDefault="00000000" w:rsidRPr="00000000" w14:paraId="00000076">
            <w:pPr>
              <w:spacing w:after="40" w:before="40" w:lineRule="auto"/>
              <w:rPr/>
            </w:pPr>
            <w:r w:rsidDel="00000000" w:rsidR="00000000" w:rsidRPr="00000000">
              <w:rPr>
                <w:b w:val="1"/>
                <w:bCs w:val="1"/>
                <w:color w:val="8b1e1e"/>
                <w:sz w:val="20"/>
                <w:szCs w:val="20"/>
                <w:rtl w:val="0"/>
              </w:rPr>
              <w:t xml:space="preserve">Good works</w:t>
            </w:r>
            <w:r w:rsidDel="00000000" w:rsidR="00000000" w:rsidRPr="00000000">
              <w:rPr>
                <w:rtl w:val="0"/>
              </w:rPr>
            </w:r>
          </w:p>
        </w:tc>
        <w:tc>
          <w:tcPr>
            <w:tcBorders>
              <w:top w:color="8b1e1e" w:space="0" w:sz="8" w:val="single"/>
              <w:left w:color="8b1e1e" w:space="0" w:sz="8" w:val="single"/>
              <w:bottom w:color="8b1e1e" w:space="0" w:sz="8" w:val="single"/>
              <w:right w:color="8b1e1e" w:space="0" w:sz="8" w:val="single"/>
            </w:tcBorders>
            <w:tcMar>
              <w:top w:w="60.0" w:type="dxa"/>
              <w:left w:w="100.0" w:type="dxa"/>
              <w:bottom w:w="60.0" w:type="dxa"/>
              <w:right w:w="100.0" w:type="dxa"/>
            </w:tcMar>
          </w:tcPr>
          <w:p w:rsidR="00000000" w:rsidDel="00000000" w:rsidP="00000000" w:rsidRDefault="00000000" w:rsidRPr="00000000" w14:paraId="00000077">
            <w:pPr>
              <w:spacing w:after="40" w:before="40" w:lineRule="auto"/>
              <w:rPr/>
            </w:pPr>
            <w:r w:rsidDel="00000000" w:rsidR="00000000" w:rsidRPr="00000000">
              <w:rPr>
                <w:sz w:val="20"/>
                <w:szCs w:val="20"/>
                <w:rtl w:val="0"/>
              </w:rPr>
              <w:t xml:space="preserve">The necessary fruit of salvation.</w:t>
            </w:r>
            <w:r w:rsidDel="00000000" w:rsidR="00000000" w:rsidRPr="00000000">
              <w:rPr>
                <w:rtl w:val="0"/>
              </w:rPr>
            </w:r>
          </w:p>
        </w:tc>
        <w:tc>
          <w:tcPr>
            <w:tcBorders>
              <w:top w:color="8b1e1e" w:space="0" w:sz="8" w:val="single"/>
              <w:left w:color="8b1e1e" w:space="0" w:sz="8" w:val="single"/>
              <w:bottom w:color="8b1e1e" w:space="0" w:sz="8" w:val="single"/>
              <w:right w:color="8b1e1e" w:space="0" w:sz="8" w:val="single"/>
            </w:tcBorders>
            <w:tcMar>
              <w:top w:w="60.0" w:type="dxa"/>
              <w:left w:w="100.0" w:type="dxa"/>
              <w:bottom w:w="60.0" w:type="dxa"/>
              <w:right w:w="100.0" w:type="dxa"/>
            </w:tcMar>
          </w:tcPr>
          <w:p w:rsidR="00000000" w:rsidDel="00000000" w:rsidP="00000000" w:rsidRDefault="00000000" w:rsidRPr="00000000" w14:paraId="00000078">
            <w:pPr>
              <w:spacing w:after="40" w:before="40" w:lineRule="auto"/>
              <w:rPr/>
            </w:pPr>
            <w:r w:rsidDel="00000000" w:rsidR="00000000" w:rsidRPr="00000000">
              <w:rPr>
                <w:sz w:val="20"/>
                <w:szCs w:val="20"/>
                <w:rtl w:val="0"/>
              </w:rPr>
              <w:t xml:space="preserve">Often treated as salvation itself.</w:t>
            </w:r>
            <w:r w:rsidDel="00000000" w:rsidR="00000000" w:rsidRPr="00000000">
              <w:rPr>
                <w:rtl w:val="0"/>
              </w:rPr>
            </w:r>
          </w:p>
        </w:tc>
      </w:tr>
      <w:tr>
        <w:trPr>
          <w:cantSplit w:val="0"/>
          <w:tblHeader w:val="0"/>
        </w:trPr>
        <w:tc>
          <w:tcPr>
            <w:tcBorders>
              <w:top w:color="8b1e1e" w:space="0" w:sz="8" w:val="single"/>
              <w:left w:color="8b1e1e" w:space="0" w:sz="8" w:val="single"/>
              <w:bottom w:color="8b1e1e" w:space="0" w:sz="8" w:val="single"/>
              <w:right w:color="8b1e1e" w:space="0" w:sz="8" w:val="single"/>
            </w:tcBorders>
            <w:shd w:fill="f7f2ef" w:val="clear"/>
            <w:tcMar>
              <w:top w:w="60.0" w:type="dxa"/>
              <w:left w:w="100.0" w:type="dxa"/>
              <w:bottom w:w="60.0" w:type="dxa"/>
              <w:right w:w="100.0" w:type="dxa"/>
            </w:tcMar>
          </w:tcPr>
          <w:p w:rsidR="00000000" w:rsidDel="00000000" w:rsidP="00000000" w:rsidRDefault="00000000" w:rsidRPr="00000000" w14:paraId="00000079">
            <w:pPr>
              <w:spacing w:after="40" w:before="40" w:lineRule="auto"/>
              <w:rPr/>
            </w:pPr>
            <w:r w:rsidDel="00000000" w:rsidR="00000000" w:rsidRPr="00000000">
              <w:rPr>
                <w:b w:val="1"/>
                <w:bCs w:val="1"/>
                <w:color w:val="8b1e1e"/>
                <w:sz w:val="20"/>
                <w:szCs w:val="20"/>
                <w:rtl w:val="0"/>
              </w:rPr>
              <w:t xml:space="preserve">Final hope</w:t>
            </w:r>
            <w:r w:rsidDel="00000000" w:rsidR="00000000" w:rsidRPr="00000000">
              <w:rPr>
                <w:rtl w:val="0"/>
              </w:rPr>
            </w:r>
          </w:p>
        </w:tc>
        <w:tc>
          <w:tcPr>
            <w:tcBorders>
              <w:top w:color="8b1e1e" w:space="0" w:sz="8" w:val="single"/>
              <w:left w:color="8b1e1e" w:space="0" w:sz="8" w:val="single"/>
              <w:bottom w:color="8b1e1e" w:space="0" w:sz="8" w:val="single"/>
              <w:right w:color="8b1e1e" w:space="0" w:sz="8" w:val="single"/>
            </w:tcBorders>
            <w:tcMar>
              <w:top w:w="60.0" w:type="dxa"/>
              <w:left w:w="100.0" w:type="dxa"/>
              <w:bottom w:w="60.0" w:type="dxa"/>
              <w:right w:w="100.0" w:type="dxa"/>
            </w:tcMar>
          </w:tcPr>
          <w:p w:rsidR="00000000" w:rsidDel="00000000" w:rsidP="00000000" w:rsidRDefault="00000000" w:rsidRPr="00000000" w14:paraId="0000007A">
            <w:pPr>
              <w:spacing w:after="40" w:before="40" w:lineRule="auto"/>
              <w:rPr/>
            </w:pPr>
            <w:r w:rsidDel="00000000" w:rsidR="00000000" w:rsidRPr="00000000">
              <w:rPr>
                <w:sz w:val="20"/>
                <w:szCs w:val="20"/>
                <w:rtl w:val="0"/>
              </w:rPr>
              <w:t xml:space="preserve">Christ returns to make all things new.</w:t>
            </w:r>
            <w:r w:rsidDel="00000000" w:rsidR="00000000" w:rsidRPr="00000000">
              <w:rPr>
                <w:rtl w:val="0"/>
              </w:rPr>
            </w:r>
          </w:p>
        </w:tc>
        <w:tc>
          <w:tcPr>
            <w:tcBorders>
              <w:top w:color="8b1e1e" w:space="0" w:sz="8" w:val="single"/>
              <w:left w:color="8b1e1e" w:space="0" w:sz="8" w:val="single"/>
              <w:bottom w:color="8b1e1e" w:space="0" w:sz="8" w:val="single"/>
              <w:right w:color="8b1e1e" w:space="0" w:sz="8" w:val="single"/>
            </w:tcBorders>
            <w:tcMar>
              <w:top w:w="60.0" w:type="dxa"/>
              <w:left w:w="100.0" w:type="dxa"/>
              <w:bottom w:w="60.0" w:type="dxa"/>
              <w:right w:w="100.0" w:type="dxa"/>
            </w:tcMar>
          </w:tcPr>
          <w:p w:rsidR="00000000" w:rsidDel="00000000" w:rsidP="00000000" w:rsidRDefault="00000000" w:rsidRPr="00000000" w14:paraId="0000007B">
            <w:pPr>
              <w:spacing w:after="40" w:before="40" w:lineRule="auto"/>
              <w:rPr/>
            </w:pPr>
            <w:r w:rsidDel="00000000" w:rsidR="00000000" w:rsidRPr="00000000">
              <w:rPr>
                <w:sz w:val="20"/>
                <w:szCs w:val="20"/>
                <w:rtl w:val="0"/>
              </w:rPr>
              <w:t xml:space="preserve">Humanity progressively brings in the Kingdom.</w:t>
            </w:r>
            <w:r w:rsidDel="00000000" w:rsidR="00000000" w:rsidRPr="00000000">
              <w:rPr>
                <w:rtl w:val="0"/>
              </w:rPr>
            </w:r>
          </w:p>
        </w:tc>
      </w:tr>
    </w:tbl>
    <w:p w:rsidR="00000000" w:rsidDel="00000000" w:rsidP="00000000" w:rsidRDefault="00000000" w:rsidRPr="00000000" w14:paraId="0000007C">
      <w:pPr>
        <w:pStyle w:val="Heading1"/>
        <w:rPr/>
      </w:pPr>
      <w:r w:rsidDel="00000000" w:rsidR="00000000" w:rsidRPr="00000000">
        <w:rPr>
          <w:rtl w:val="0"/>
        </w:rPr>
        <w:t xml:space="preserve">What the Social Gospel Got Right</w:t>
      </w:r>
    </w:p>
    <w:tbl>
      <w:tblPr>
        <w:tblStyle w:val="Table11"/>
        <w:tblW w:w="10080.0" w:type="dxa"/>
        <w:jc w:val="center"/>
        <w:tblLayout w:type="fixed"/>
        <w:tblLook w:val="0400"/>
      </w:tblPr>
      <w:tblGrid>
        <w:gridCol w:w="10080"/>
        <w:tblGridChange w:id="0">
          <w:tblGrid>
            <w:gridCol w:w="10080"/>
          </w:tblGrid>
        </w:tblGridChange>
      </w:tblGrid>
      <w:tr>
        <w:trPr>
          <w:cantSplit w:val="1"/>
          <w:tblHeader w:val="0"/>
        </w:trPr>
        <w:tc>
          <w:tcPr>
            <w:tcBorders>
              <w:top w:color="8b1e1e" w:space="0" w:sz="12" w:val="single"/>
              <w:left w:color="8b1e1e" w:space="0" w:sz="12" w:val="single"/>
              <w:bottom w:color="8b1e1e" w:space="0" w:sz="12" w:val="single"/>
              <w:right w:color="8b1e1e" w:space="0" w:sz="12" w:val="single"/>
            </w:tcBorders>
            <w:shd w:fill="f7f2ef" w:val="clear"/>
            <w:tcMar>
              <w:top w:w="80.0" w:type="dxa"/>
              <w:left w:w="120.0" w:type="dxa"/>
              <w:bottom w:w="80.0" w:type="dxa"/>
              <w:right w:w="120.0" w:type="dxa"/>
            </w:tcMar>
          </w:tcPr>
          <w:p w:rsidR="00000000" w:rsidDel="00000000" w:rsidP="00000000" w:rsidRDefault="00000000" w:rsidRPr="00000000" w14:paraId="0000007D">
            <w:pPr>
              <w:rPr/>
            </w:pPr>
            <w:r w:rsidDel="00000000" w:rsidR="00000000" w:rsidRPr="00000000">
              <w:rPr>
                <w:b w:val="1"/>
                <w:bCs w:val="1"/>
                <w:color w:val="8b1e1e"/>
                <w:sz w:val="24"/>
                <w:szCs w:val="24"/>
                <w:rtl w:val="0"/>
              </w:rPr>
              <w:t xml:space="preserve">A Fair Hearing</w:t>
            </w:r>
            <w:r w:rsidDel="00000000" w:rsidR="00000000" w:rsidRPr="00000000">
              <w:rPr>
                <w:rtl w:val="0"/>
              </w:rPr>
            </w:r>
          </w:p>
          <w:p w:rsidR="00000000" w:rsidDel="00000000" w:rsidP="00000000" w:rsidRDefault="00000000" w:rsidRPr="00000000" w14:paraId="0000007E">
            <w:pPr>
              <w:spacing w:after="0" w:lineRule="auto"/>
              <w:rPr/>
            </w:pPr>
            <w:r w:rsidDel="00000000" w:rsidR="00000000" w:rsidRPr="00000000">
              <w:rPr>
                <w:rtl w:val="0"/>
              </w:rPr>
              <w:t xml:space="preserve">It rightly saw that many churches had ignored the poor and tolerated injustice while reducing faith to private religion.</w:t>
            </w:r>
          </w:p>
          <w:p w:rsidR="00000000" w:rsidDel="00000000" w:rsidP="00000000" w:rsidRDefault="00000000" w:rsidRPr="00000000" w14:paraId="0000007F">
            <w:pPr>
              <w:spacing w:after="0" w:lineRule="auto"/>
              <w:rPr/>
            </w:pPr>
            <w:r w:rsidDel="00000000" w:rsidR="00000000" w:rsidRPr="00000000">
              <w:rPr>
                <w:rtl w:val="0"/>
              </w:rPr>
              <w:t xml:space="preserve">It rightly insisted, with James, that a faith producing no love for neighbor is dead.</w:t>
            </w:r>
          </w:p>
          <w:p w:rsidR="00000000" w:rsidDel="00000000" w:rsidP="00000000" w:rsidRDefault="00000000" w:rsidRPr="00000000" w14:paraId="00000080">
            <w:pPr>
              <w:spacing w:after="0" w:lineRule="auto"/>
              <w:rPr/>
            </w:pPr>
            <w:r w:rsidDel="00000000" w:rsidR="00000000" w:rsidRPr="00000000">
              <w:rPr>
                <w:rtl w:val="0"/>
              </w:rPr>
              <w:t xml:space="preserve">It rightly recognized that sin is not only individual but also takes shape in unjust systems and structures.</w:t>
            </w:r>
          </w:p>
          <w:p w:rsidR="00000000" w:rsidDel="00000000" w:rsidP="00000000" w:rsidRDefault="00000000" w:rsidRPr="00000000" w14:paraId="00000081">
            <w:pPr>
              <w:spacing w:after="0" w:lineRule="auto"/>
              <w:rPr/>
            </w:pPr>
            <w:r w:rsidDel="00000000" w:rsidR="00000000" w:rsidRPr="00000000">
              <w:rPr>
                <w:rtl w:val="0"/>
              </w:rPr>
              <w:t xml:space="preserve">We do not answer these concerns by ignoring them. We answer them by keeping justice and mercy as the fruit of the Gospel, not as a replacement for it.</w:t>
            </w:r>
          </w:p>
        </w:tc>
      </w:tr>
    </w:tbl>
    <w:p w:rsidR="00000000" w:rsidDel="00000000" w:rsidP="00000000" w:rsidRDefault="00000000" w:rsidRPr="00000000" w14:paraId="00000082">
      <w:pPr>
        <w:pStyle w:val="Heading1"/>
        <w:rPr/>
      </w:pPr>
      <w:r w:rsidDel="00000000" w:rsidR="00000000" w:rsidRPr="00000000">
        <w:rPr>
          <w:rtl w:val="0"/>
        </w:rPr>
        <w:t xml:space="preserve">Where the Social Gospel Went Wrong</w:t>
      </w:r>
    </w:p>
    <w:p w:rsidR="00000000" w:rsidDel="00000000" w:rsidP="00000000" w:rsidRDefault="00000000" w:rsidRPr="00000000" w14:paraId="00000083">
      <w:pPr>
        <w:rPr/>
      </w:pPr>
      <w:r w:rsidDel="00000000" w:rsidR="00000000" w:rsidRPr="00000000">
        <w:rPr>
          <w:rtl w:val="0"/>
        </w:rPr>
        <w:t xml:space="preserve">The error of the Social Gospel was not that it cared about justice. The error was that it moved the center. It redefined the main problem from sin against God to unjust conditions. It redefined salvation from reconciliation with God to the improvement of society. It redefined the Kingdom from the reign of God received by faith to a social order built by human effort. And it redefined the mission of the church from making disciples to reforming structures.</w:t>
      </w:r>
    </w:p>
    <w:p w:rsidR="00000000" w:rsidDel="00000000" w:rsidP="00000000" w:rsidRDefault="00000000" w:rsidRPr="00000000" w14:paraId="00000084">
      <w:pPr>
        <w:rPr/>
      </w:pPr>
      <w:r w:rsidDel="00000000" w:rsidR="00000000" w:rsidRPr="00000000">
        <w:rPr>
          <w:rtl w:val="0"/>
        </w:rPr>
        <w:t xml:space="preserve">Once the center moves, the cross becomes optional, repentance becomes old-fashioned, and the resurrection becomes a symbol rather than a saving event. The vocabulary of Christianity can remain in place for a generation or two while the substance quietly drains away. That is the pattern this study has traced from the beginning, and it is the warning Paul gave the Galatians: </w:t>
      </w:r>
      <w:r w:rsidDel="00000000" w:rsidR="00000000" w:rsidRPr="00000000">
        <w:rPr>
          <w:b w:val="1"/>
          <w:bCs w:val="1"/>
          <w:rtl w:val="0"/>
        </w:rPr>
        <w:t xml:space="preserve">a different gospel is no gospel at all</w:t>
      </w:r>
      <w:r w:rsidDel="00000000" w:rsidR="00000000" w:rsidRPr="00000000">
        <w:rPr>
          <w:rtl w:val="0"/>
        </w:rPr>
        <w:t xml:space="preserve">.</w:t>
      </w:r>
    </w:p>
    <w:p w:rsidR="00000000" w:rsidDel="00000000" w:rsidP="00000000" w:rsidRDefault="00000000" w:rsidRPr="00000000" w14:paraId="00000085">
      <w:pPr>
        <w:pStyle w:val="Heading1"/>
        <w:rPr/>
      </w:pPr>
      <w:r w:rsidDel="00000000" w:rsidR="00000000" w:rsidRPr="00000000">
        <w:rPr>
          <w:rtl w:val="0"/>
        </w:rPr>
        <w:t xml:space="preserve">Group Discussion</w:t>
      </w:r>
    </w:p>
    <w:p w:rsidR="00000000" w:rsidDel="00000000" w:rsidP="00000000" w:rsidRDefault="00000000" w:rsidRPr="00000000" w14:paraId="00000086">
      <w:pPr>
        <w:rPr/>
      </w:pPr>
      <w:r w:rsidDel="00000000" w:rsidR="00000000" w:rsidRPr="00000000">
        <w:rPr>
          <w:rtl w:val="0"/>
        </w:rPr>
        <w:t xml:space="preserve">1. From 1 Corinthians 15:1-8 and Romans 1:16-17, how would you state the Gospel and its power in your own words?</w:t>
      </w:r>
    </w:p>
    <w:p w:rsidR="00000000" w:rsidDel="00000000" w:rsidP="00000000" w:rsidRDefault="00000000" w:rsidRPr="00000000" w14:paraId="00000087">
      <w:pPr>
        <w:rPr/>
      </w:pPr>
      <w:r w:rsidDel="00000000" w:rsidR="00000000" w:rsidRPr="00000000">
        <w:rPr>
          <w:rtl w:val="0"/>
        </w:rPr>
        <w:t xml:space="preserve">2. Mark 1:14-15 has Jesus preaching the Kingdom of God. How does the biblical Kingdom differ from the Social Gospel’s vision of a transformed social order?</w:t>
      </w:r>
    </w:p>
    <w:p w:rsidR="00000000" w:rsidDel="00000000" w:rsidP="00000000" w:rsidRDefault="00000000" w:rsidRPr="00000000" w14:paraId="00000088">
      <w:pPr>
        <w:rPr/>
      </w:pPr>
      <w:r w:rsidDel="00000000" w:rsidR="00000000" w:rsidRPr="00000000">
        <w:rPr>
          <w:rtl w:val="0"/>
        </w:rPr>
        <w:t xml:space="preserve">3. 2 Corinthians 5:17-21 gives the church the ministry of reconciliation. How does that define the church’s central message?</w:t>
      </w:r>
    </w:p>
    <w:p w:rsidR="00000000" w:rsidDel="00000000" w:rsidP="00000000" w:rsidRDefault="00000000" w:rsidRPr="00000000" w14:paraId="00000089">
      <w:pPr>
        <w:rPr/>
      </w:pPr>
      <w:r w:rsidDel="00000000" w:rsidR="00000000" w:rsidRPr="00000000">
        <w:rPr>
          <w:rtl w:val="0"/>
        </w:rPr>
        <w:t xml:space="preserve">4. Micah 6:8 and James 2:14-17 command justice and mercy. How do we hold these as real commands without making them the Gospel itself?</w:t>
      </w:r>
    </w:p>
    <w:p w:rsidR="00000000" w:rsidDel="00000000" w:rsidP="00000000" w:rsidRDefault="00000000" w:rsidRPr="00000000" w14:paraId="0000008A">
      <w:pPr>
        <w:rPr/>
      </w:pPr>
      <w:r w:rsidDel="00000000" w:rsidR="00000000" w:rsidRPr="00000000">
        <w:rPr>
          <w:rtl w:val="0"/>
        </w:rPr>
        <w:t xml:space="preserve">5. Using the four diagnostic questions and Matthew 28:18-20, where did the Social Gospel go right and where did it go wrong?</w:t>
      </w:r>
    </w:p>
    <w:p w:rsidR="00000000" w:rsidDel="00000000" w:rsidP="00000000" w:rsidRDefault="00000000" w:rsidRPr="00000000" w14:paraId="0000008B">
      <w:pPr>
        <w:pStyle w:val="Heading1"/>
        <w:rPr/>
      </w:pPr>
      <w:r w:rsidDel="00000000" w:rsidR="00000000" w:rsidRPr="00000000">
        <w:rPr>
          <w:rtl w:val="0"/>
        </w:rPr>
        <w:t xml:space="preserve">Weekly Assignment</w:t>
      </w:r>
    </w:p>
    <w:p w:rsidR="00000000" w:rsidDel="00000000" w:rsidP="00000000" w:rsidRDefault="00000000" w:rsidRPr="00000000" w14:paraId="0000008C">
      <w:pPr>
        <w:rPr/>
      </w:pPr>
      <w:r w:rsidDel="00000000" w:rsidR="00000000" w:rsidRPr="00000000">
        <w:rPr>
          <w:rtl w:val="0"/>
        </w:rPr>
        <w:t xml:space="preserve">Before Session 6, read:</w:t>
      </w:r>
    </w:p>
    <w:p w:rsidR="00000000" w:rsidDel="00000000" w:rsidP="00000000" w:rsidRDefault="00000000" w:rsidRPr="00000000" w14:paraId="0000008D">
      <w:pPr>
        <w:spacing w:after="0" w:lineRule="auto"/>
        <w:rPr/>
      </w:pPr>
      <w:r w:rsidDel="00000000" w:rsidR="00000000" w:rsidRPr="00000000">
        <w:rPr>
          <w:color w:val="000000"/>
          <w:sz w:val="21"/>
          <w:szCs w:val="21"/>
          <w:rtl w:val="0"/>
        </w:rPr>
        <w:t xml:space="preserve">Galatians 2:11-21</w:t>
      </w:r>
      <w:r w:rsidDel="00000000" w:rsidR="00000000" w:rsidRPr="00000000">
        <w:rPr>
          <w:rtl w:val="0"/>
        </w:rPr>
      </w:r>
    </w:p>
    <w:p w:rsidR="00000000" w:rsidDel="00000000" w:rsidP="00000000" w:rsidRDefault="00000000" w:rsidRPr="00000000" w14:paraId="0000008E">
      <w:pPr>
        <w:spacing w:after="0" w:lineRule="auto"/>
        <w:rPr/>
      </w:pPr>
      <w:r w:rsidDel="00000000" w:rsidR="00000000" w:rsidRPr="00000000">
        <w:rPr>
          <w:color w:val="000000"/>
          <w:sz w:val="21"/>
          <w:szCs w:val="21"/>
          <w:rtl w:val="0"/>
        </w:rPr>
        <w:t xml:space="preserve">1 Corinthians 1:18-25</w:t>
      </w:r>
      <w:r w:rsidDel="00000000" w:rsidR="00000000" w:rsidRPr="00000000">
        <w:rPr>
          <w:rtl w:val="0"/>
        </w:rPr>
      </w:r>
    </w:p>
    <w:p w:rsidR="00000000" w:rsidDel="00000000" w:rsidP="00000000" w:rsidRDefault="00000000" w:rsidRPr="00000000" w14:paraId="0000008F">
      <w:pPr>
        <w:spacing w:after="0" w:lineRule="auto"/>
        <w:rPr/>
      </w:pPr>
      <w:r w:rsidDel="00000000" w:rsidR="00000000" w:rsidRPr="00000000">
        <w:rPr>
          <w:color w:val="000000"/>
          <w:sz w:val="21"/>
          <w:szCs w:val="21"/>
          <w:rtl w:val="0"/>
        </w:rPr>
        <w:t xml:space="preserve">2 Corinthians 5:14-21</w:t>
      </w:r>
      <w:r w:rsidDel="00000000" w:rsidR="00000000" w:rsidRPr="00000000">
        <w:rPr>
          <w:rtl w:val="0"/>
        </w:rPr>
      </w:r>
    </w:p>
    <w:p w:rsidR="00000000" w:rsidDel="00000000" w:rsidP="00000000" w:rsidRDefault="00000000" w:rsidRPr="00000000" w14:paraId="00000090">
      <w:pPr>
        <w:spacing w:after="0" w:lineRule="auto"/>
        <w:rPr>
          <w:color w:val="000000"/>
          <w:sz w:val="21"/>
          <w:szCs w:val="21"/>
        </w:rPr>
      </w:pPr>
      <w:r w:rsidDel="00000000" w:rsidR="00000000" w:rsidRPr="00000000">
        <w:rPr>
          <w:color w:val="000000"/>
          <w:sz w:val="21"/>
          <w:szCs w:val="21"/>
          <w:rtl w:val="0"/>
        </w:rPr>
        <w:t xml:space="preserve">Amos 5:21-24</w:t>
      </w:r>
    </w:p>
    <w:p w:rsidR="00000000" w:rsidDel="00000000" w:rsidP="00000000" w:rsidRDefault="00000000" w:rsidRPr="00000000" w14:paraId="00000091">
      <w:pPr>
        <w:spacing w:after="0" w:lineRule="auto"/>
        <w:rPr/>
      </w:pPr>
      <w:r w:rsidDel="00000000" w:rsidR="00000000" w:rsidRPr="00000000">
        <w:rPr>
          <w:rtl w:val="0"/>
        </w:rPr>
      </w:r>
    </w:p>
    <w:p w:rsidR="00000000" w:rsidDel="00000000" w:rsidP="00000000" w:rsidRDefault="00000000" w:rsidRPr="00000000" w14:paraId="00000092">
      <w:pPr>
        <w:rPr/>
      </w:pPr>
      <w:r w:rsidDel="00000000" w:rsidR="00000000" w:rsidRPr="00000000">
        <w:rPr>
          <w:rtl w:val="0"/>
        </w:rPr>
        <w:t xml:space="preserve">Write a short response to this question: How can the church hold together a firm commitment to the Gospel and a sincere commitment to justice and mercy, without letting one replace the other?</w:t>
      </w:r>
    </w:p>
    <w:p w:rsidR="00000000" w:rsidDel="00000000" w:rsidP="00000000" w:rsidRDefault="00000000" w:rsidRPr="00000000" w14:paraId="00000093">
      <w:pPr>
        <w:rPr/>
      </w:pPr>
      <w:r w:rsidDel="00000000" w:rsidR="00000000" w:rsidRPr="00000000">
        <w:rPr>
          <w:rtl w:val="0"/>
        </w:rPr>
        <w:t xml:space="preserve">Optional memory verse: 1 Corinthians 15:3-4</w:t>
      </w:r>
    </w:p>
    <w:p w:rsidR="00000000" w:rsidDel="00000000" w:rsidP="00000000" w:rsidRDefault="00000000" w:rsidRPr="00000000" w14:paraId="00000094">
      <w:pPr>
        <w:pStyle w:val="Heading1"/>
        <w:rPr/>
      </w:pPr>
      <w:r w:rsidDel="00000000" w:rsidR="00000000" w:rsidRPr="00000000">
        <w:rPr>
          <w:rtl w:val="0"/>
        </w:rPr>
        <w:t xml:space="preserve">Closing Summary</w:t>
      </w:r>
    </w:p>
    <w:p w:rsidR="00000000" w:rsidDel="00000000" w:rsidP="00000000" w:rsidRDefault="00000000" w:rsidRPr="00000000" w14:paraId="00000095">
      <w:pPr>
        <w:rPr/>
      </w:pPr>
      <w:r w:rsidDel="00000000" w:rsidR="00000000" w:rsidRPr="00000000">
        <w:rPr>
          <w:rtl w:val="0"/>
        </w:rPr>
        <w:t xml:space="preserve">Tonight we placed Biblical Christianity and the Social Gospel side by side and tested both by Scripture.</w:t>
      </w:r>
    </w:p>
    <w:p w:rsidR="00000000" w:rsidDel="00000000" w:rsidP="00000000" w:rsidRDefault="00000000" w:rsidRPr="00000000" w14:paraId="00000096">
      <w:pPr>
        <w:rPr/>
      </w:pPr>
      <w:r w:rsidDel="00000000" w:rsidR="00000000" w:rsidRPr="00000000">
        <w:rPr>
          <w:rtl w:val="0"/>
        </w:rPr>
        <w:t xml:space="preserve">We saw that the Gospel is defined by the death and resurrection of Christ for sinners, that it is the power of God for salvation received by faith, that the Kingdom is the reign of God received rather than a society we build, that the church is sent first to make disciples, and that justice and mercy are the real and required fruit of the Gospel rather than the Gospel itself.</w:t>
      </w:r>
    </w:p>
    <w:p w:rsidR="00000000" w:rsidDel="00000000" w:rsidP="00000000" w:rsidRDefault="00000000" w:rsidRPr="00000000" w14:paraId="00000097">
      <w:pPr>
        <w:rPr/>
      </w:pPr>
      <w:r w:rsidDel="00000000" w:rsidR="00000000" w:rsidRPr="00000000">
        <w:rPr>
          <w:rtl w:val="0"/>
        </w:rPr>
        <w:t xml:space="preserve">We gave the Social Gospel a fair hearing and affirmed its legitimate concerns. But we also saw that it moved the center, and that moving the center eventually costs a church the very Gospel it claims to preach. In the sessions ahead we will trace this pattern further, into the Black church and the rise of liberation theology, always returning to the same test: is Christ crucified and risen still at the center?</w:t>
      </w:r>
    </w:p>
    <w:p w:rsidR="00000000" w:rsidDel="00000000" w:rsidP="00000000" w:rsidRDefault="00000000" w:rsidRPr="00000000" w14:paraId="00000098">
      <w:pPr>
        <w:pStyle w:val="Heading1"/>
        <w:rPr/>
      </w:pPr>
      <w:r w:rsidDel="00000000" w:rsidR="00000000" w:rsidRPr="00000000">
        <w:rPr>
          <w:rtl w:val="0"/>
        </w:rPr>
        <w:t xml:space="preserve">Leader Notes for Sensitive Discussion</w:t>
      </w:r>
    </w:p>
    <w:p w:rsidR="00000000" w:rsidDel="00000000" w:rsidP="00000000" w:rsidRDefault="00000000" w:rsidRPr="00000000" w14:paraId="00000099">
      <w:pPr>
        <w:rPr/>
      </w:pPr>
      <w:r w:rsidDel="00000000" w:rsidR="00000000" w:rsidRPr="00000000">
        <w:rPr>
          <w:rtl w:val="0"/>
        </w:rPr>
        <w:t xml:space="preserve">This session, and the ones that follow, may touch matters of justice, poverty, and race that people feel deeply. Lead with care.</w:t>
      </w:r>
    </w:p>
    <w:p w:rsidR="00000000" w:rsidDel="00000000" w:rsidP="00000000" w:rsidRDefault="00000000" w:rsidRPr="00000000" w14:paraId="0000009A">
      <w:pPr>
        <w:rPr/>
      </w:pPr>
      <w:r w:rsidDel="00000000" w:rsidR="00000000" w:rsidRPr="00000000">
        <w:rPr>
          <w:rtl w:val="0"/>
        </w:rPr>
        <w:t xml:space="preserve">We are not saying that justice does not matter. We are saying justice is the fruit of the Gospel, not the Gospel.</w:t>
      </w:r>
    </w:p>
    <w:p w:rsidR="00000000" w:rsidDel="00000000" w:rsidP="00000000" w:rsidRDefault="00000000" w:rsidRPr="00000000" w14:paraId="0000009B">
      <w:pPr>
        <w:rPr/>
      </w:pPr>
      <w:r w:rsidDel="00000000" w:rsidR="00000000" w:rsidRPr="00000000">
        <w:rPr>
          <w:rtl w:val="0"/>
        </w:rPr>
        <w:t xml:space="preserve">We are not saying the church should ignore the poor or the oppressed. We are saying the church must not lose the one message only it can carry.</w:t>
      </w:r>
    </w:p>
    <w:p w:rsidR="00000000" w:rsidDel="00000000" w:rsidP="00000000" w:rsidRDefault="00000000" w:rsidRPr="00000000" w14:paraId="0000009C">
      <w:pPr>
        <w:rPr/>
      </w:pPr>
      <w:r w:rsidDel="00000000" w:rsidR="00000000" w:rsidRPr="00000000">
        <w:rPr>
          <w:rtl w:val="0"/>
        </w:rPr>
        <w:t xml:space="preserve">We are not attacking the people who embraced the Social Gospel, many of whom were responding to real suffering. We are testing the message by Scripture.</w:t>
      </w:r>
    </w:p>
    <w:p w:rsidR="00000000" w:rsidDel="00000000" w:rsidP="00000000" w:rsidRDefault="00000000" w:rsidRPr="00000000" w14:paraId="0000009D">
      <w:pPr>
        <w:rPr/>
      </w:pPr>
      <w:r w:rsidDel="00000000" w:rsidR="00000000" w:rsidRPr="00000000">
        <w:rPr>
          <w:rtl w:val="0"/>
        </w:rPr>
        <w:t xml:space="preserve">Encourage the group to hold truth and love together, and to keep Christ crucified and risen at the center of every conversation.</w:t>
      </w:r>
    </w:p>
    <w:sectPr>
      <w:headerReference r:id="rId7" w:type="default"/>
      <w:footerReference r:id="rId8" w:type="default"/>
      <w:pgSz w:h="15840" w:w="12240" w:orient="portrait"/>
      <w:pgMar w:bottom="936" w:top="936" w:left="1080" w:right="108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Aptos"/>
  <w:font w:name="Play">
    <w:embedRegular w:fontKey="{00000000-0000-0000-0000-000000000000}" r:id="rId1" w:subsetted="0"/>
    <w:embedBold w:fontKey="{00000000-0000-0000-0000-000000000000}" r:id="rId2" w:subsetted="0"/>
  </w:font>
  <w:font w:name="Noto Sans Symbols">
    <w:embedRegular w:fontKey="{00000000-0000-0000-0000-000000000000}" r:id="rId3" w:subsetted="0"/>
    <w:embedBold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9F">
    <w:pPr>
      <w:keepNext w:val="0"/>
      <w:keepLines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center"/>
      <w:rPr>
        <w:rFonts w:ascii="Aptos" w:cs="Aptos" w:eastAsia="Aptos" w:hAnsi="Aptos"/>
        <w:b w:val="0"/>
        <w:bCs w:val="0"/>
        <w:i w:val="0"/>
        <w:iCs w:val="0"/>
        <w:smallCaps w:val="0"/>
        <w:strike w:val="0"/>
        <w:color w:val="000000"/>
        <w:sz w:val="21"/>
        <w:szCs w:val="21"/>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16"/>
        <w:szCs w:val="16"/>
        <w:u w:val="none"/>
        <w:shd w:fill="auto" w:val="clear"/>
        <w:vertAlign w:val="baseline"/>
        <w:rtl w:val="0"/>
      </w:rPr>
      <w:t xml:space="preserve">Session 5: Biblical Christianity vs. The Social Gospel</w:t>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9E">
    <w:pPr>
      <w:keepNext w:val="0"/>
      <w:keepLines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right"/>
      <w:rPr>
        <w:rFonts w:ascii="Aptos" w:cs="Aptos" w:eastAsia="Aptos" w:hAnsi="Aptos"/>
        <w:b w:val="0"/>
        <w:bCs w:val="0"/>
        <w:i w:val="0"/>
        <w:iCs w:val="0"/>
        <w:smallCaps w:val="0"/>
        <w:strike w:val="0"/>
        <w:color w:val="000000"/>
        <w:sz w:val="21"/>
        <w:szCs w:val="21"/>
        <w:u w:val="none"/>
        <w:shd w:fill="auto" w:val="clear"/>
        <w:vertAlign w:val="baseline"/>
      </w:rPr>
    </w:pPr>
    <w:r w:rsidDel="00000000" w:rsidR="00000000" w:rsidRPr="00000000">
      <w:rPr>
        <w:rFonts w:ascii="Aptos" w:cs="Aptos" w:eastAsia="Aptos" w:hAnsi="Aptos"/>
        <w:b w:val="0"/>
        <w:bCs w:val="0"/>
        <w:i w:val="0"/>
        <w:iCs w:val="0"/>
        <w:smallCaps w:val="0"/>
        <w:strike w:val="0"/>
        <w:color w:val="5a5a5a"/>
        <w:sz w:val="16"/>
        <w:szCs w:val="16"/>
        <w:u w:val="none"/>
        <w:shd w:fill="auto" w:val="clear"/>
        <w:vertAlign w:val="baseline"/>
        <w:rtl w:val="0"/>
      </w:rPr>
      <w:t xml:space="preserve">Returning to the Gospel | Session 5</w: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ptos" w:cs="Aptos" w:eastAsia="Aptos" w:hAnsi="Aptos"/>
        <w:sz w:val="21"/>
        <w:szCs w:val="21"/>
        <w:lang w:val="en"/>
      </w:rPr>
    </w:rPrDefault>
    <w:pPrDefault>
      <w:pPr>
        <w:spacing w:after="20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0" w:before="480" w:lineRule="auto"/>
    </w:pPr>
    <w:rPr>
      <w:rFonts w:ascii="Play" w:cs="Play" w:eastAsia="Play" w:hAnsi="Play"/>
      <w:b w:val="1"/>
      <w:bCs w:val="1"/>
      <w:color w:val="8b1e1e"/>
      <w:sz w:val="40"/>
      <w:szCs w:val="40"/>
    </w:rPr>
  </w:style>
  <w:style w:type="paragraph" w:styleId="Heading2">
    <w:name w:val="heading 2"/>
    <w:basedOn w:val="Normal"/>
    <w:next w:val="Normal"/>
    <w:pPr>
      <w:keepNext w:val="1"/>
      <w:keepLines w:val="1"/>
      <w:spacing w:after="0" w:before="200" w:lineRule="auto"/>
    </w:pPr>
    <w:rPr>
      <w:rFonts w:ascii="Play" w:cs="Play" w:eastAsia="Play" w:hAnsi="Play"/>
      <w:b w:val="1"/>
      <w:bCs w:val="1"/>
      <w:color w:val="111111"/>
      <w:sz w:val="30"/>
      <w:szCs w:val="30"/>
    </w:rPr>
  </w:style>
  <w:style w:type="paragraph" w:styleId="Heading3">
    <w:name w:val="heading 3"/>
    <w:basedOn w:val="Normal"/>
    <w:next w:val="Normal"/>
    <w:pPr>
      <w:keepNext w:val="1"/>
      <w:keepLines w:val="1"/>
      <w:spacing w:after="0" w:before="200" w:lineRule="auto"/>
    </w:pPr>
    <w:rPr>
      <w:rFonts w:ascii="Play" w:cs="Play" w:eastAsia="Play" w:hAnsi="Play"/>
      <w:b w:val="1"/>
      <w:bCs w:val="1"/>
      <w:color w:val="8b1e1e"/>
      <w:sz w:val="24"/>
      <w:szCs w:val="24"/>
    </w:rPr>
  </w:style>
  <w:style w:type="paragraph" w:styleId="Heading4">
    <w:name w:val="heading 4"/>
    <w:basedOn w:val="Normal"/>
    <w:next w:val="Normal"/>
    <w:pPr>
      <w:keepNext w:val="1"/>
      <w:keepLines w:val="1"/>
      <w:spacing w:after="0" w:before="200" w:lineRule="auto"/>
    </w:pPr>
    <w:rPr>
      <w:rFonts w:ascii="Calibri" w:cs="Calibri" w:eastAsia="Calibri" w:hAnsi="Calibri"/>
      <w:b w:val="1"/>
      <w:bCs w:val="1"/>
      <w:i w:val="1"/>
      <w:iCs w:val="1"/>
      <w:color w:val="4f81bd"/>
    </w:rPr>
  </w:style>
  <w:style w:type="paragraph" w:styleId="Heading5">
    <w:name w:val="heading 5"/>
    <w:basedOn w:val="Normal"/>
    <w:next w:val="Normal"/>
    <w:pPr>
      <w:keepNext w:val="1"/>
      <w:keepLines w:val="1"/>
      <w:spacing w:after="0" w:before="200" w:lineRule="auto"/>
    </w:pPr>
    <w:rPr>
      <w:rFonts w:ascii="Calibri" w:cs="Calibri" w:eastAsia="Calibri" w:hAnsi="Calibri"/>
      <w:color w:val="243f61"/>
    </w:rPr>
  </w:style>
  <w:style w:type="paragraph" w:styleId="Heading6">
    <w:name w:val="heading 6"/>
    <w:basedOn w:val="Normal"/>
    <w:next w:val="Normal"/>
    <w:pPr>
      <w:keepNext w:val="1"/>
      <w:keepLines w:val="1"/>
      <w:spacing w:after="0" w:before="200" w:lineRule="auto"/>
    </w:pPr>
    <w:rPr>
      <w:rFonts w:ascii="Calibri" w:cs="Calibri" w:eastAsia="Calibri" w:hAnsi="Calibri"/>
      <w:i w:val="1"/>
      <w:iCs w:val="1"/>
      <w:color w:val="243f61"/>
    </w:rPr>
  </w:style>
  <w:style w:type="paragraph" w:styleId="Title">
    <w:name w:val="Title"/>
    <w:basedOn w:val="Normal"/>
    <w:next w:val="Normal"/>
    <w:pPr>
      <w:pBdr>
        <w:bottom w:color="4f81bd" w:space="4" w:sz="8" w:val="single"/>
      </w:pBdr>
      <w:spacing w:after="300" w:line="240" w:lineRule="auto"/>
    </w:pPr>
    <w:rPr>
      <w:rFonts w:ascii="Calibri" w:cs="Calibri" w:eastAsia="Calibri" w:hAnsi="Calibri"/>
      <w:color w:val="17365d"/>
      <w:sz w:val="52"/>
      <w:szCs w:val="52"/>
    </w:rPr>
  </w:style>
  <w:style w:type="paragraph" w:styleId="Subtitle">
    <w:name w:val="Subtitle"/>
    <w:basedOn w:val="Normal"/>
    <w:next w:val="Normal"/>
    <w:pPr/>
    <w:rPr>
      <w:rFonts w:ascii="Calibri" w:cs="Calibri" w:eastAsia="Calibri" w:hAnsi="Calibri"/>
      <w:i w:val="1"/>
      <w:iCs w:val="1"/>
      <w:color w:val="4f81bd"/>
      <w:sz w:val="24"/>
      <w:szCs w:val="24"/>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 w:type="table" w:styleId="Table6">
    <w:basedOn w:val="TableNormal"/>
    <w:tblPr>
      <w:tblStyleRowBandSize w:val="1"/>
      <w:tblStyleColBandSize w:val="1"/>
      <w:tblCellMar>
        <w:top w:w="0.0" w:type="dxa"/>
        <w:left w:w="115.0" w:type="dxa"/>
        <w:bottom w:w="0.0" w:type="dxa"/>
        <w:right w:w="115.0" w:type="dxa"/>
      </w:tblCellMar>
    </w:tblPr>
  </w:style>
  <w:style w:type="table" w:styleId="Table7">
    <w:basedOn w:val="TableNormal"/>
    <w:tblPr>
      <w:tblStyleRowBandSize w:val="1"/>
      <w:tblStyleColBandSize w:val="1"/>
      <w:tblCellMar>
        <w:top w:w="0.0" w:type="dxa"/>
        <w:left w:w="115.0" w:type="dxa"/>
        <w:bottom w:w="0.0" w:type="dxa"/>
        <w:right w:w="115.0" w:type="dxa"/>
      </w:tblCellMar>
    </w:tblPr>
  </w:style>
  <w:style w:type="table" w:styleId="Table8">
    <w:basedOn w:val="TableNormal"/>
    <w:tblPr>
      <w:tblStyleRowBandSize w:val="1"/>
      <w:tblStyleColBandSize w:val="1"/>
      <w:tblCellMar>
        <w:top w:w="0.0" w:type="dxa"/>
        <w:left w:w="115.0" w:type="dxa"/>
        <w:bottom w:w="0.0" w:type="dxa"/>
        <w:right w:w="115.0" w:type="dxa"/>
      </w:tblCellMar>
    </w:tblPr>
  </w:style>
  <w:style w:type="table" w:styleId="Table9">
    <w:basedOn w:val="TableNormal"/>
    <w:tblPr>
      <w:tblStyleRowBandSize w:val="1"/>
      <w:tblStyleColBandSize w:val="1"/>
      <w:tblCellMar>
        <w:top w:w="0.0" w:type="dxa"/>
        <w:left w:w="115.0" w:type="dxa"/>
        <w:bottom w:w="0.0" w:type="dxa"/>
        <w:right w:w="115.0" w:type="dxa"/>
      </w:tblCellMar>
    </w:tblPr>
  </w:style>
  <w:style w:type="table" w:styleId="Table10">
    <w:basedOn w:val="TableNormal"/>
    <w:tblPr>
      <w:tblStyleRowBandSize w:val="1"/>
      <w:tblStyleColBandSize w:val="1"/>
      <w:tblCellMar>
        <w:top w:w="0.0" w:type="dxa"/>
        <w:left w:w="115.0" w:type="dxa"/>
        <w:bottom w:w="0.0" w:type="dxa"/>
        <w:right w:w="115.0" w:type="dxa"/>
      </w:tblCellMar>
    </w:tblPr>
  </w:style>
  <w:style w:type="table" w:styleId="Table11">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 Id="rId7" Type="http://schemas.openxmlformats.org/officeDocument/2006/relationships/header" Target="header1.xml"/><Relationship Id="rId8"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Play-regular.ttf"/><Relationship Id="rId2" Type="http://schemas.openxmlformats.org/officeDocument/2006/relationships/font" Target="fonts/Play-bold.ttf"/><Relationship Id="rId3" Type="http://schemas.openxmlformats.org/officeDocument/2006/relationships/font" Target="fonts/NotoSansSymbols-regular.ttf"/><Relationship Id="rId4"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